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16496749"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w:t>
      </w:r>
      <w:r w:rsidR="009932FB">
        <w:rPr>
          <w:rFonts w:ascii="Garamond" w:hAnsi="Garamond"/>
          <w:sz w:val="22"/>
          <w:szCs w:val="22"/>
        </w:rPr>
        <w:t>Septem</w:t>
      </w:r>
      <w:r w:rsidRPr="47CF0445">
        <w:rPr>
          <w:rFonts w:ascii="Garamond" w:hAnsi="Garamond"/>
          <w:sz w:val="22"/>
          <w:szCs w:val="22"/>
        </w:rPr>
        <w:t xml:space="preserve">ber </w:t>
      </w:r>
      <w:r w:rsidR="008B3E0A" w:rsidRPr="47CF0445">
        <w:rPr>
          <w:rFonts w:ascii="Garamond" w:hAnsi="Garamond"/>
          <w:sz w:val="22"/>
          <w:szCs w:val="22"/>
        </w:rPr>
        <w:t>202</w:t>
      </w:r>
      <w:r w:rsidR="00482CCB">
        <w:rPr>
          <w:rFonts w:ascii="Garamond" w:hAnsi="Garamond"/>
          <w:sz w:val="22"/>
          <w:szCs w:val="22"/>
        </w:rPr>
        <w:t>5</w:t>
      </w:r>
      <w:r>
        <w:br/>
      </w:r>
      <w:r w:rsidRPr="47CF0445">
        <w:rPr>
          <w:rFonts w:ascii="Garamond" w:hAnsi="Garamond"/>
          <w:sz w:val="22"/>
          <w:szCs w:val="22"/>
        </w:rPr>
        <w:t xml:space="preserve">Latest Update: </w:t>
      </w:r>
      <w:r w:rsidR="00BC2B11">
        <w:rPr>
          <w:rFonts w:ascii="Garamond" w:hAnsi="Garamond"/>
          <w:sz w:val="22"/>
          <w:szCs w:val="22"/>
        </w:rPr>
        <w:t>1</w:t>
      </w:r>
      <w:r w:rsidR="00BE4F54">
        <w:rPr>
          <w:rFonts w:ascii="Garamond" w:hAnsi="Garamond"/>
          <w:sz w:val="22"/>
          <w:szCs w:val="22"/>
        </w:rPr>
        <w:t>1</w:t>
      </w:r>
      <w:r w:rsidR="0077147B">
        <w:rPr>
          <w:rFonts w:ascii="Garamond" w:hAnsi="Garamond"/>
          <w:sz w:val="22"/>
          <w:szCs w:val="22"/>
        </w:rPr>
        <w:t>/</w:t>
      </w:r>
      <w:r w:rsidR="00BE4F54">
        <w:rPr>
          <w:rFonts w:ascii="Garamond" w:hAnsi="Garamond"/>
          <w:sz w:val="22"/>
          <w:szCs w:val="22"/>
        </w:rPr>
        <w:t>02</w:t>
      </w:r>
      <w:r w:rsidR="007D40A7">
        <w:rPr>
          <w:rFonts w:ascii="Garamond" w:hAnsi="Garamond"/>
          <w:sz w:val="22"/>
          <w:szCs w:val="22"/>
        </w:rPr>
        <w:t>/</w:t>
      </w:r>
      <w:r w:rsidR="0077147B">
        <w:rPr>
          <w:rFonts w:ascii="Garamond" w:hAnsi="Garamond"/>
          <w:sz w:val="22"/>
          <w:szCs w:val="22"/>
        </w:rPr>
        <w:t>2025</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w:t>
      </w:r>
      <w:proofErr w:type="gramStart"/>
      <w:r>
        <w:rPr>
          <w:rFonts w:ascii="Garamond" w:hAnsi="Garamond"/>
          <w:sz w:val="22"/>
          <w:lang w:bidi="en-US"/>
        </w:rPr>
        <w:t>compare</w:t>
      </w:r>
      <w:proofErr w:type="gramEnd"/>
      <w:r>
        <w:rPr>
          <w:rFonts w:ascii="Garamond" w:hAnsi="Garamond"/>
          <w:sz w:val="22"/>
          <w:lang w:bidi="en-US"/>
        </w:rPr>
        <w:t xml:space="preserv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w:t>
      </w:r>
      <w:proofErr w:type="gramStart"/>
      <w:r>
        <w:rPr>
          <w:rFonts w:ascii="Garamond" w:hAnsi="Garamond"/>
          <w:bCs/>
          <w:sz w:val="22"/>
          <w:szCs w:val="22"/>
        </w:rPr>
        <w:t>off</w:t>
      </w:r>
      <w:proofErr w:type="gramEnd"/>
      <w:r>
        <w:rPr>
          <w:rFonts w:ascii="Garamond" w:hAnsi="Garamond"/>
          <w:bCs/>
          <w:sz w:val="22"/>
          <w:szCs w:val="22"/>
        </w:rPr>
        <w:t xml:space="preserve">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particular site were investigated for validity based on field observations, QC checks, PC6000 printouts, and instrument diagnostics. Data </w:t>
      </w:r>
      <w:proofErr w:type="gramStart"/>
      <w:r w:rsidRPr="008115B6">
        <w:rPr>
          <w:rFonts w:ascii="Garamond" w:hAnsi="Garamond"/>
          <w:sz w:val="22"/>
        </w:rPr>
        <w:t>are</w:t>
      </w:r>
      <w:proofErr w:type="gramEnd"/>
      <w:r w:rsidRPr="008115B6">
        <w:rPr>
          <w:rFonts w:ascii="Garamond" w:hAnsi="Garamond"/>
          <w:sz w:val="22"/>
        </w:rPr>
        <w:t xml:space="preserv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w:t>
      </w:r>
      <w:proofErr w:type="gramStart"/>
      <w:r w:rsidRPr="008115B6">
        <w:rPr>
          <w:rFonts w:ascii="Garamond" w:hAnsi="Garamond"/>
          <w:color w:val="000000" w:themeColor="text1"/>
          <w:sz w:val="22"/>
        </w:rPr>
        <w:t>Name)\</w:t>
      </w:r>
      <w:proofErr w:type="gramEnd"/>
      <w:r w:rsidRPr="008115B6">
        <w:rPr>
          <w:rFonts w:ascii="Garamond" w:hAnsi="Garamond"/>
          <w:color w:val="000000" w:themeColor="text1"/>
          <w:sz w:val="22"/>
        </w:rPr>
        <w:t xml:space="preserv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w:t>
      </w:r>
      <w:proofErr w:type="gramStart"/>
      <w:r w:rsidRPr="47CF0445">
        <w:rPr>
          <w:rFonts w:ascii="Garamond" w:hAnsi="Garamond"/>
          <w:color w:val="212529"/>
          <w:sz w:val="22"/>
          <w:szCs w:val="22"/>
        </w:rPr>
        <w:t>insertion</w:t>
      </w:r>
      <w:proofErr w:type="gramEnd"/>
      <w:r w:rsidRPr="47CF0445">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w:t>
      </w:r>
      <w:proofErr w:type="gramStart"/>
      <w:r w:rsidRPr="000F5AAD">
        <w:rPr>
          <w:rFonts w:ascii="Garamond" w:hAnsi="Garamond"/>
          <w:bCs/>
          <w:sz w:val="22"/>
          <w:szCs w:val="22"/>
          <w:lang w:bidi="en-US"/>
        </w:rPr>
        <w:t>added</w:t>
      </w:r>
      <w:proofErr w:type="gramEnd"/>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xml:space="preserve">. The dataset from these three monitoring stations </w:t>
      </w:r>
      <w:proofErr w:type="gramStart"/>
      <w:r w:rsidRPr="000F5AAD">
        <w:rPr>
          <w:rFonts w:ascii="Garamond" w:hAnsi="Garamond"/>
          <w:bCs/>
          <w:sz w:val="22"/>
          <w:szCs w:val="22"/>
          <w:lang w:bidi="en-US"/>
        </w:rPr>
        <w:t>have</w:t>
      </w:r>
      <w:proofErr w:type="gramEnd"/>
      <w:r w:rsidRPr="000F5AAD">
        <w:rPr>
          <w:rFonts w:ascii="Garamond" w:hAnsi="Garamond"/>
          <w:bCs/>
          <w:sz w:val="22"/>
          <w:szCs w:val="22"/>
          <w:lang w:bidi="en-US"/>
        </w:rPr>
        <w:t xml:space="preser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w:t>
      </w:r>
      <w:proofErr w:type="gramStart"/>
      <w:r w:rsidR="00B70565" w:rsidRPr="000F5AAD">
        <w:rPr>
          <w:rFonts w:ascii="Garamond" w:hAnsi="Garamond"/>
          <w:bCs/>
          <w:sz w:val="22"/>
          <w:szCs w:val="22"/>
          <w:lang w:bidi="en-US"/>
        </w:rPr>
        <w:t>sondes</w:t>
      </w:r>
      <w:proofErr w:type="gramEnd"/>
      <w:r w:rsidR="00B70565"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w:t>
      </w:r>
      <w:proofErr w:type="gramStart"/>
      <w:r w:rsidR="00B70565" w:rsidRPr="00D63482">
        <w:rPr>
          <w:rFonts w:ascii="Garamond" w:hAnsi="Garamond"/>
          <w:bCs/>
          <w:sz w:val="22"/>
          <w:szCs w:val="22"/>
          <w:lang w:bidi="en-US"/>
        </w:rPr>
        <w:t>the March</w:t>
      </w:r>
      <w:proofErr w:type="gramEnd"/>
      <w:r w:rsidR="00B70565" w:rsidRPr="00D63482">
        <w:rPr>
          <w:rFonts w:ascii="Garamond" w:hAnsi="Garamond"/>
          <w:bCs/>
          <w:sz w:val="22"/>
          <w:szCs w:val="22"/>
          <w:lang w:bidi="en-US"/>
        </w:rPr>
        <w:t xml:space="preserve">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w:t>
      </w:r>
      <w:proofErr w:type="gramStart"/>
      <w:r w:rsidR="00B70565" w:rsidRPr="00D63482">
        <w:rPr>
          <w:rFonts w:ascii="Garamond" w:hAnsi="Garamond"/>
          <w:bCs/>
          <w:sz w:val="22"/>
          <w:szCs w:val="22"/>
          <w:lang w:bidi="en-US"/>
        </w:rPr>
        <w:t>deployment</w:t>
      </w:r>
      <w:proofErr w:type="gramEnd"/>
      <w:r w:rsidR="00B70565" w:rsidRPr="00D63482">
        <w:rPr>
          <w:rFonts w:ascii="Garamond" w:hAnsi="Garamond"/>
          <w:bCs/>
          <w:sz w:val="22"/>
          <w:szCs w:val="22"/>
          <w:lang w:bidi="en-US"/>
        </w:rPr>
        <w:t xml:space="preserve">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w:t>
      </w:r>
      <w:proofErr w:type="gramStart"/>
      <w:r w:rsidRPr="000F5AAD">
        <w:rPr>
          <w:rFonts w:ascii="Garamond" w:hAnsi="Garamond"/>
          <w:bCs/>
          <w:sz w:val="22"/>
          <w:szCs w:val="22"/>
          <w:lang w:bidi="en-US"/>
        </w:rPr>
        <w:t>sondes</w:t>
      </w:r>
      <w:proofErr w:type="gram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w:t>
      </w:r>
      <w:proofErr w:type="gramStart"/>
      <w:r w:rsidRPr="000F5AAD">
        <w:rPr>
          <w:rFonts w:ascii="Garamond" w:hAnsi="Garamond"/>
          <w:bCs/>
          <w:sz w:val="22"/>
          <w:szCs w:val="22"/>
          <w:lang w:bidi="en-US"/>
        </w:rPr>
        <w:t>sonde</w:t>
      </w:r>
      <w:proofErr w:type="gramEnd"/>
      <w:r w:rsidRPr="000F5AAD">
        <w:rPr>
          <w:rFonts w:ascii="Garamond" w:hAnsi="Garamond"/>
          <w:bCs/>
          <w:sz w:val="22"/>
          <w:szCs w:val="22"/>
          <w:lang w:bidi="en-US"/>
        </w:rPr>
        <w:t xml:space="preserv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lastRenderedPageBreak/>
        <w:t xml:space="preserve">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Sondes are secured by rope to an eyebolt in the top of the PVC caps. An additional hole is 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 xml:space="preserve">The red tide bottles are sent to the FWC’s Florida Marine Research Institute for </w:t>
      </w:r>
      <w:proofErr w:type="gramStart"/>
      <w:r w:rsidR="00F86132" w:rsidRPr="00F86132">
        <w:rPr>
          <w:rFonts w:ascii="Garamond" w:hAnsi="Garamond"/>
          <w:bCs/>
          <w:sz w:val="22"/>
          <w:szCs w:val="22"/>
        </w:rPr>
        <w:t>analyses</w:t>
      </w:r>
      <w:proofErr w:type="gramEnd"/>
      <w:r w:rsidR="00F86132" w:rsidRPr="00F86132">
        <w:rPr>
          <w:rFonts w:ascii="Garamond" w:hAnsi="Garamond"/>
          <w:bCs/>
          <w:sz w:val="22"/>
          <w:szCs w:val="22"/>
        </w:rPr>
        <w:t>.</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lastRenderedPageBreak/>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lastRenderedPageBreak/>
        <w:t>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w:t>
      </w:r>
      <w:proofErr w:type="gramStart"/>
      <w:r w:rsidRPr="00C57EDB">
        <w:rPr>
          <w:rFonts w:ascii="Garamond" w:eastAsia="Garamond" w:hAnsi="Garamond" w:cs="Garamond"/>
          <w:sz w:val="22"/>
          <w:szCs w:val="22"/>
          <w:lang w:bidi="en-US"/>
        </w:rPr>
        <w:t>protected</w:t>
      </w:r>
      <w:proofErr w:type="gramEnd"/>
      <w:r w:rsidRPr="00C57EDB">
        <w:rPr>
          <w:rFonts w:ascii="Garamond" w:eastAsia="Garamond" w:hAnsi="Garamond" w:cs="Garamond"/>
          <w:sz w:val="22"/>
          <w:szCs w:val="22"/>
          <w:lang w:bidi="en-US"/>
        </w:rPr>
        <w:t xml:space="preserve">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2"/>
    <w:bookmarkEnd w:id="3"/>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xml:space="preserve">, while CHEW1 was </w:t>
      </w:r>
      <w:proofErr w:type="gramStart"/>
      <w:r w:rsidR="00F61FB5" w:rsidRPr="00F61FB5">
        <w:rPr>
          <w:rFonts w:ascii="Garamond" w:hAnsi="Garamond"/>
          <w:bCs/>
          <w:sz w:val="22"/>
          <w:szCs w:val="22"/>
        </w:rPr>
        <w:t>established</w:t>
      </w:r>
      <w:proofErr w:type="gramEnd"/>
      <w:r w:rsidR="00F61FB5" w:rsidRPr="00F61FB5">
        <w:rPr>
          <w:rFonts w:ascii="Garamond" w:hAnsi="Garamond"/>
          <w:bCs/>
          <w:sz w:val="22"/>
          <w:szCs w:val="22"/>
        </w:rPr>
        <w:t xml:space="preserve">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lastRenderedPageBreak/>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 xml:space="preserve">The deployment and retrieval </w:t>
      </w:r>
      <w:proofErr w:type="gramStart"/>
      <w:r w:rsidRPr="56D900E9">
        <w:rPr>
          <w:rFonts w:ascii="Garamond" w:hAnsi="Garamond"/>
          <w:sz w:val="22"/>
          <w:szCs w:val="22"/>
        </w:rPr>
        <w:t>date/times</w:t>
      </w:r>
      <w:proofErr w:type="gramEnd"/>
      <w:r w:rsidRPr="56D900E9">
        <w:rPr>
          <w:rFonts w:ascii="Garamond" w:hAnsi="Garamond"/>
          <w:sz w:val="22"/>
          <w:szCs w:val="22"/>
        </w:rPr>
        <w:t xml:space="preserve">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FF5F7E">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74C19A50" w:rsidR="00FD7743" w:rsidRDefault="006D7CAD" w:rsidP="002A317A">
            <w:pPr>
              <w:rPr>
                <w:rFonts w:ascii="Garamond" w:hAnsi="Garamond"/>
                <w:b w:val="0"/>
                <w:bCs w:val="0"/>
                <w:color w:val="000000"/>
                <w:sz w:val="22"/>
                <w:szCs w:val="22"/>
              </w:rPr>
            </w:pPr>
            <w:r>
              <w:rPr>
                <w:rFonts w:ascii="Garamond" w:hAnsi="Garamond"/>
                <w:b w:val="0"/>
                <w:bCs w:val="0"/>
                <w:color w:val="000000"/>
                <w:sz w:val="22"/>
                <w:szCs w:val="22"/>
              </w:rPr>
              <w:t>12/</w:t>
            </w:r>
            <w:r w:rsidR="00AC412D">
              <w:rPr>
                <w:rFonts w:ascii="Garamond" w:hAnsi="Garamond"/>
                <w:b w:val="0"/>
                <w:bCs w:val="0"/>
                <w:color w:val="000000"/>
                <w:sz w:val="22"/>
                <w:szCs w:val="22"/>
              </w:rPr>
              <w:t>10/</w:t>
            </w:r>
            <w:r w:rsidR="00423D4A">
              <w:rPr>
                <w:rFonts w:ascii="Garamond" w:hAnsi="Garamond"/>
                <w:b w:val="0"/>
                <w:bCs w:val="0"/>
                <w:color w:val="000000"/>
                <w:sz w:val="22"/>
                <w:szCs w:val="22"/>
              </w:rPr>
              <w:t>20</w:t>
            </w:r>
            <w:r w:rsidR="00AC412D">
              <w:rPr>
                <w:rFonts w:ascii="Garamond" w:hAnsi="Garamond"/>
                <w:b w:val="0"/>
                <w:bCs w:val="0"/>
                <w:color w:val="000000"/>
                <w:sz w:val="22"/>
                <w:szCs w:val="22"/>
              </w:rPr>
              <w:t>24; 11:15</w:t>
            </w:r>
          </w:p>
        </w:tc>
        <w:tc>
          <w:tcPr>
            <w:tcW w:w="1885" w:type="dxa"/>
            <w:noWrap/>
            <w:vAlign w:val="center"/>
          </w:tcPr>
          <w:p w14:paraId="5A818A35" w14:textId="26C3942D"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11:00</w:t>
            </w:r>
          </w:p>
        </w:tc>
      </w:tr>
      <w:tr w:rsidR="00B70565" w:rsidRPr="00090E26" w14:paraId="4CBCB19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187E9BA8" w:rsidR="00B70565" w:rsidRPr="00857BA4"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11:15</w:t>
            </w:r>
          </w:p>
        </w:tc>
        <w:tc>
          <w:tcPr>
            <w:tcW w:w="1885" w:type="dxa"/>
            <w:noWrap/>
            <w:vAlign w:val="center"/>
          </w:tcPr>
          <w:p w14:paraId="6B91A03A" w14:textId="18470645" w:rsidR="00B70565" w:rsidRPr="008E0FD8"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10:30</w:t>
            </w:r>
          </w:p>
        </w:tc>
      </w:tr>
      <w:tr w:rsidR="00B70565" w:rsidRPr="00090E26" w14:paraId="2AF57C5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62E22DE" w:rsidR="00B70565" w:rsidRPr="00090E26" w:rsidRDefault="002443A8" w:rsidP="002A317A">
            <w:pPr>
              <w:rPr>
                <w:rFonts w:ascii="Garamond" w:hAnsi="Garamond"/>
                <w:b w:val="0"/>
                <w:bCs w:val="0"/>
                <w:color w:val="000000"/>
                <w:sz w:val="22"/>
                <w:szCs w:val="22"/>
                <w:highlight w:val="cyan"/>
              </w:rPr>
            </w:pPr>
            <w:r w:rsidRPr="002443A8">
              <w:rPr>
                <w:rFonts w:ascii="Garamond" w:hAnsi="Garamond"/>
                <w:b w:val="0"/>
                <w:bCs w:val="0"/>
                <w:color w:val="000000"/>
                <w:sz w:val="22"/>
                <w:szCs w:val="22"/>
              </w:rPr>
              <w:t>02/11/2025</w:t>
            </w:r>
            <w:r>
              <w:rPr>
                <w:rFonts w:ascii="Garamond" w:hAnsi="Garamond"/>
                <w:b w:val="0"/>
                <w:bCs w:val="0"/>
                <w:color w:val="000000"/>
                <w:sz w:val="22"/>
                <w:szCs w:val="22"/>
              </w:rPr>
              <w:t>; 10:45</w:t>
            </w:r>
          </w:p>
        </w:tc>
        <w:tc>
          <w:tcPr>
            <w:tcW w:w="1885" w:type="dxa"/>
            <w:noWrap/>
            <w:vAlign w:val="center"/>
          </w:tcPr>
          <w:p w14:paraId="47769316" w14:textId="06C1E388" w:rsidR="00B70565" w:rsidRPr="008E0FD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10:15</w:t>
            </w:r>
          </w:p>
        </w:tc>
      </w:tr>
      <w:tr w:rsidR="002A317A" w:rsidRPr="00090E26" w14:paraId="2755412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30DBA41" w14:textId="1B725899" w:rsidR="002A317A" w:rsidRPr="002443A8" w:rsidRDefault="002A317A" w:rsidP="002A317A">
            <w:pPr>
              <w:rPr>
                <w:rFonts w:ascii="Garamond" w:hAnsi="Garamond"/>
                <w:color w:val="000000"/>
                <w:sz w:val="22"/>
                <w:szCs w:val="22"/>
              </w:rPr>
            </w:pPr>
            <w:r w:rsidRPr="002A317A">
              <w:rPr>
                <w:rFonts w:ascii="Garamond" w:hAnsi="Garamond"/>
                <w:b w:val="0"/>
                <w:bCs w:val="0"/>
                <w:sz w:val="22"/>
                <w:szCs w:val="22"/>
              </w:rPr>
              <w:t>03/11/2025;</w:t>
            </w:r>
            <w:r w:rsidR="00D55133">
              <w:rPr>
                <w:rFonts w:ascii="Garamond" w:hAnsi="Garamond"/>
                <w:b w:val="0"/>
                <w:bCs w:val="0"/>
                <w:sz w:val="22"/>
                <w:szCs w:val="22"/>
              </w:rPr>
              <w:t xml:space="preserve"> 10:30</w:t>
            </w:r>
          </w:p>
        </w:tc>
        <w:tc>
          <w:tcPr>
            <w:tcW w:w="1885" w:type="dxa"/>
            <w:noWrap/>
            <w:vAlign w:val="center"/>
          </w:tcPr>
          <w:p w14:paraId="10AF1214" w14:textId="2B459D3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10:00</w:t>
            </w:r>
          </w:p>
        </w:tc>
      </w:tr>
      <w:tr w:rsidR="00A321AA" w:rsidRPr="00090E26" w14:paraId="4B03E63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7B18219" w14:textId="28E32A05" w:rsidR="00A321AA" w:rsidRPr="00FF5F7E" w:rsidRDefault="00A321AA" w:rsidP="002A317A">
            <w:pPr>
              <w:rPr>
                <w:rFonts w:ascii="Garamond" w:hAnsi="Garamond"/>
                <w:b w:val="0"/>
                <w:bCs w:val="0"/>
                <w:sz w:val="22"/>
                <w:szCs w:val="22"/>
              </w:rPr>
            </w:pPr>
            <w:r w:rsidRPr="00A321AA">
              <w:rPr>
                <w:rFonts w:ascii="Garamond" w:hAnsi="Garamond"/>
                <w:b w:val="0"/>
                <w:bCs w:val="0"/>
                <w:sz w:val="22"/>
                <w:szCs w:val="22"/>
              </w:rPr>
              <w:t>04/15/2025; 10:15</w:t>
            </w:r>
          </w:p>
        </w:tc>
        <w:tc>
          <w:tcPr>
            <w:tcW w:w="1885" w:type="dxa"/>
            <w:noWrap/>
            <w:vAlign w:val="center"/>
          </w:tcPr>
          <w:p w14:paraId="4FD8CB81" w14:textId="1817FDCB"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10:00</w:t>
            </w:r>
          </w:p>
        </w:tc>
      </w:tr>
      <w:tr w:rsidR="00A321AA" w:rsidRPr="00090E26" w14:paraId="1A1BF96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BA5452" w14:textId="05E1A1EA"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10:15</w:t>
            </w:r>
          </w:p>
        </w:tc>
        <w:tc>
          <w:tcPr>
            <w:tcW w:w="1885" w:type="dxa"/>
            <w:noWrap/>
            <w:vAlign w:val="center"/>
          </w:tcPr>
          <w:p w14:paraId="4841A9CD" w14:textId="71925EA3"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9:45</w:t>
            </w:r>
          </w:p>
        </w:tc>
      </w:tr>
      <w:tr w:rsidR="00FF5F7E" w:rsidRPr="00090E26" w14:paraId="526B25D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9E02C5D" w14:textId="69D744BC" w:rsidR="00FF5F7E" w:rsidRPr="00FF5F7E" w:rsidRDefault="00FF5F7E" w:rsidP="002A317A">
            <w:pPr>
              <w:rPr>
                <w:rFonts w:ascii="Garamond" w:hAnsi="Garamond"/>
                <w:b w:val="0"/>
                <w:bCs w:val="0"/>
                <w:sz w:val="22"/>
                <w:szCs w:val="22"/>
              </w:rPr>
            </w:pPr>
            <w:r>
              <w:rPr>
                <w:rFonts w:ascii="Garamond" w:hAnsi="Garamond"/>
                <w:b w:val="0"/>
                <w:bCs w:val="0"/>
                <w:sz w:val="22"/>
                <w:szCs w:val="22"/>
              </w:rPr>
              <w:lastRenderedPageBreak/>
              <w:t>06/10/2025; 10:00</w:t>
            </w:r>
          </w:p>
        </w:tc>
        <w:tc>
          <w:tcPr>
            <w:tcW w:w="1885" w:type="dxa"/>
            <w:noWrap/>
            <w:vAlign w:val="center"/>
          </w:tcPr>
          <w:p w14:paraId="0812C062" w14:textId="4273AA5E"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w:t>
            </w:r>
            <w:r w:rsidR="008E1B63">
              <w:rPr>
                <w:rFonts w:ascii="Garamond" w:hAnsi="Garamond"/>
                <w:sz w:val="22"/>
                <w:szCs w:val="22"/>
              </w:rPr>
              <w:t>15</w:t>
            </w:r>
            <w:r>
              <w:rPr>
                <w:rFonts w:ascii="Garamond" w:hAnsi="Garamond"/>
                <w:sz w:val="22"/>
                <w:szCs w:val="22"/>
              </w:rPr>
              <w:t xml:space="preserve">/2025; </w:t>
            </w:r>
            <w:r w:rsidR="008E1B63">
              <w:rPr>
                <w:rFonts w:ascii="Garamond" w:hAnsi="Garamond"/>
                <w:sz w:val="22"/>
                <w:szCs w:val="22"/>
              </w:rPr>
              <w:t>9:45</w:t>
            </w:r>
          </w:p>
        </w:tc>
      </w:tr>
      <w:tr w:rsidR="008E1B63" w:rsidRPr="00090E26" w14:paraId="04E97D7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775D274" w14:textId="1779CF0C"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07/15/2025; 10:15</w:t>
            </w:r>
          </w:p>
        </w:tc>
        <w:tc>
          <w:tcPr>
            <w:tcW w:w="1885" w:type="dxa"/>
            <w:noWrap/>
            <w:vAlign w:val="center"/>
          </w:tcPr>
          <w:p w14:paraId="1E1774D3" w14:textId="7E22C8AF"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08/12/2025; 10:30</w:t>
            </w:r>
          </w:p>
        </w:tc>
      </w:tr>
      <w:tr w:rsidR="008E1B63" w:rsidRPr="00090E26" w14:paraId="78D9E5F8"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8B47418" w14:textId="3A90DBC9"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08/12/2025; 11:00</w:t>
            </w:r>
          </w:p>
        </w:tc>
        <w:tc>
          <w:tcPr>
            <w:tcW w:w="1885" w:type="dxa"/>
            <w:noWrap/>
            <w:vAlign w:val="center"/>
          </w:tcPr>
          <w:p w14:paraId="0DD67F2F" w14:textId="5C776596"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09/16/2025; 10:00</w:t>
            </w:r>
          </w:p>
        </w:tc>
      </w:tr>
      <w:tr w:rsidR="00BC2B11" w:rsidRPr="00090E26" w14:paraId="0ADF879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83F5AA7" w14:textId="3762F3E7" w:rsidR="00BC2B11" w:rsidRPr="00EE4D72" w:rsidRDefault="00BC2B11" w:rsidP="002A317A">
            <w:pPr>
              <w:rPr>
                <w:rFonts w:ascii="Garamond" w:hAnsi="Garamond"/>
                <w:b w:val="0"/>
                <w:bCs w:val="0"/>
                <w:sz w:val="22"/>
                <w:szCs w:val="22"/>
              </w:rPr>
            </w:pPr>
            <w:r w:rsidRPr="00BC2B11">
              <w:rPr>
                <w:rFonts w:ascii="Garamond" w:hAnsi="Garamond"/>
                <w:b w:val="0"/>
                <w:bCs w:val="0"/>
                <w:sz w:val="22"/>
                <w:szCs w:val="22"/>
              </w:rPr>
              <w:t>09/16/2025; 10:30</w:t>
            </w:r>
          </w:p>
        </w:tc>
        <w:tc>
          <w:tcPr>
            <w:tcW w:w="1885" w:type="dxa"/>
            <w:noWrap/>
            <w:vAlign w:val="center"/>
          </w:tcPr>
          <w:p w14:paraId="518588D7" w14:textId="38691FC9"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10:15</w:t>
            </w:r>
          </w:p>
        </w:tc>
      </w:tr>
      <w:tr w:rsidR="00EE4D72" w:rsidRPr="00090E26" w14:paraId="0833B7B0"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2864C87" w14:textId="0A62BC1A" w:rsidR="00EE4D72" w:rsidRPr="00EE4D72" w:rsidRDefault="00EE4D72" w:rsidP="002A317A">
            <w:pPr>
              <w:rPr>
                <w:rFonts w:ascii="Garamond" w:hAnsi="Garamond"/>
                <w:b w:val="0"/>
                <w:bCs w:val="0"/>
                <w:sz w:val="22"/>
                <w:szCs w:val="22"/>
              </w:rPr>
            </w:pPr>
            <w:r w:rsidRPr="00EE4D72">
              <w:rPr>
                <w:rFonts w:ascii="Garamond" w:hAnsi="Garamond"/>
                <w:b w:val="0"/>
                <w:bCs w:val="0"/>
                <w:sz w:val="22"/>
                <w:szCs w:val="22"/>
              </w:rPr>
              <w:t>10/14/2025; 10:30</w:t>
            </w:r>
          </w:p>
        </w:tc>
        <w:tc>
          <w:tcPr>
            <w:tcW w:w="1885" w:type="dxa"/>
            <w:noWrap/>
            <w:vAlign w:val="center"/>
          </w:tcPr>
          <w:p w14:paraId="0532C81D" w14:textId="77777777" w:rsidR="00EE4D72"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725224DE"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10:45</w:t>
            </w:r>
          </w:p>
        </w:tc>
        <w:tc>
          <w:tcPr>
            <w:tcW w:w="1890" w:type="dxa"/>
            <w:noWrap/>
            <w:vAlign w:val="center"/>
          </w:tcPr>
          <w:p w14:paraId="1B61A544" w14:textId="197D33AB" w:rsidR="00FD7743" w:rsidRDefault="00AC412D"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w:t>
            </w:r>
            <w:r w:rsidR="00423D4A">
              <w:rPr>
                <w:rFonts w:ascii="Garamond" w:hAnsi="Garamond"/>
                <w:color w:val="000000"/>
                <w:sz w:val="22"/>
                <w:szCs w:val="22"/>
              </w:rPr>
              <w:t>5</w:t>
            </w:r>
            <w:r>
              <w:rPr>
                <w:rFonts w:ascii="Garamond" w:hAnsi="Garamond"/>
                <w:color w:val="000000"/>
                <w:sz w:val="22"/>
                <w:szCs w:val="22"/>
              </w:rPr>
              <w:t>; 10:30</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2BFEDB96" w:rsidR="00B70565" w:rsidRPr="00090E26"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10:45</w:t>
            </w:r>
          </w:p>
        </w:tc>
        <w:tc>
          <w:tcPr>
            <w:tcW w:w="1890" w:type="dxa"/>
            <w:noWrap/>
            <w:vAlign w:val="center"/>
          </w:tcPr>
          <w:p w14:paraId="3A8EE018" w14:textId="1C3E4558" w:rsidR="00B70565" w:rsidRPr="008E0FD8" w:rsidRDefault="002443A8"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11:30</w:t>
            </w:r>
          </w:p>
        </w:tc>
      </w:tr>
      <w:tr w:rsidR="002A317A"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61DB187F" w:rsidR="002A317A" w:rsidRPr="00090E26" w:rsidRDefault="002A317A" w:rsidP="002A317A">
            <w:pPr>
              <w:rPr>
                <w:rFonts w:ascii="Garamond" w:hAnsi="Garamond"/>
                <w:b w:val="0"/>
                <w:bCs w:val="0"/>
                <w:color w:val="000000"/>
                <w:sz w:val="22"/>
                <w:szCs w:val="22"/>
              </w:rPr>
            </w:pPr>
            <w:r>
              <w:rPr>
                <w:rFonts w:ascii="Garamond" w:hAnsi="Garamond"/>
                <w:b w:val="0"/>
                <w:bCs w:val="0"/>
                <w:color w:val="000000"/>
                <w:sz w:val="22"/>
                <w:szCs w:val="22"/>
              </w:rPr>
              <w:t>02/11/2025; 11:45</w:t>
            </w:r>
          </w:p>
        </w:tc>
        <w:tc>
          <w:tcPr>
            <w:tcW w:w="1890" w:type="dxa"/>
            <w:noWrap/>
            <w:vAlign w:val="center"/>
          </w:tcPr>
          <w:p w14:paraId="721C989F" w14:textId="586C6BAC" w:rsidR="002A317A" w:rsidRPr="008E0FD8" w:rsidRDefault="002A317A"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10:45</w:t>
            </w:r>
          </w:p>
        </w:tc>
      </w:tr>
      <w:tr w:rsidR="002A317A" w:rsidRPr="00090E26" w14:paraId="7779EC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6832F" w14:textId="58673071" w:rsidR="002A317A"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11:00</w:t>
            </w:r>
          </w:p>
        </w:tc>
        <w:tc>
          <w:tcPr>
            <w:tcW w:w="1890" w:type="dxa"/>
            <w:noWrap/>
            <w:vAlign w:val="center"/>
          </w:tcPr>
          <w:p w14:paraId="6BA36C2D" w14:textId="15B4082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10:30</w:t>
            </w:r>
          </w:p>
        </w:tc>
      </w:tr>
      <w:tr w:rsidR="00A321AA" w:rsidRPr="00090E26" w14:paraId="47F99F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2194057" w14:textId="1381A2B1"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11:00</w:t>
            </w:r>
          </w:p>
        </w:tc>
        <w:tc>
          <w:tcPr>
            <w:tcW w:w="1890" w:type="dxa"/>
            <w:noWrap/>
            <w:vAlign w:val="center"/>
          </w:tcPr>
          <w:p w14:paraId="4DC6355A" w14:textId="3684BFA7"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9:15</w:t>
            </w:r>
          </w:p>
        </w:tc>
      </w:tr>
      <w:tr w:rsidR="00A321AA" w:rsidRPr="00090E26" w14:paraId="7C5F091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5BCE5D" w14:textId="74640C73"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9:45</w:t>
            </w:r>
          </w:p>
        </w:tc>
        <w:tc>
          <w:tcPr>
            <w:tcW w:w="1890" w:type="dxa"/>
            <w:noWrap/>
            <w:vAlign w:val="center"/>
          </w:tcPr>
          <w:p w14:paraId="0E08A2ED" w14:textId="666180E4"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9:00</w:t>
            </w:r>
          </w:p>
        </w:tc>
      </w:tr>
      <w:tr w:rsidR="00FF5F7E" w:rsidRPr="00090E26" w14:paraId="2131130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FEBE36" w14:textId="1F446ACC" w:rsidR="00FF5F7E" w:rsidRPr="00FF5F7E" w:rsidRDefault="00FF5F7E" w:rsidP="002A317A">
            <w:pPr>
              <w:rPr>
                <w:rFonts w:ascii="Garamond" w:hAnsi="Garamond"/>
                <w:b w:val="0"/>
                <w:bCs w:val="0"/>
                <w:sz w:val="22"/>
                <w:szCs w:val="22"/>
              </w:rPr>
            </w:pPr>
            <w:r w:rsidRPr="00FF5F7E">
              <w:rPr>
                <w:rFonts w:ascii="Garamond" w:hAnsi="Garamond"/>
                <w:b w:val="0"/>
                <w:bCs w:val="0"/>
                <w:sz w:val="22"/>
                <w:szCs w:val="22"/>
              </w:rPr>
              <w:t>06/10/2025; 9:</w:t>
            </w:r>
            <w:r>
              <w:rPr>
                <w:rFonts w:ascii="Garamond" w:hAnsi="Garamond"/>
                <w:b w:val="0"/>
                <w:bCs w:val="0"/>
                <w:sz w:val="22"/>
                <w:szCs w:val="22"/>
              </w:rPr>
              <w:t>30</w:t>
            </w:r>
          </w:p>
        </w:tc>
        <w:tc>
          <w:tcPr>
            <w:tcW w:w="1890" w:type="dxa"/>
            <w:noWrap/>
            <w:vAlign w:val="center"/>
          </w:tcPr>
          <w:p w14:paraId="09D3E627" w14:textId="095BCF1E"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07/15/2025; 9:15</w:t>
            </w:r>
          </w:p>
        </w:tc>
      </w:tr>
      <w:tr w:rsidR="008E1B63" w:rsidRPr="00090E26" w14:paraId="3892965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688890" w14:textId="67F773E0"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07/15/2025; 9:45</w:t>
            </w:r>
          </w:p>
        </w:tc>
        <w:tc>
          <w:tcPr>
            <w:tcW w:w="1890" w:type="dxa"/>
            <w:noWrap/>
            <w:vAlign w:val="center"/>
          </w:tcPr>
          <w:p w14:paraId="734BA8AB" w14:textId="240F90A2"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08/12/2025; 9:30</w:t>
            </w:r>
          </w:p>
        </w:tc>
      </w:tr>
      <w:tr w:rsidR="008E1B63" w:rsidRPr="00090E26" w14:paraId="645C4FA1" w14:textId="77777777" w:rsidTr="00BC2B11">
        <w:trPr>
          <w:trHeight w:val="305"/>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4E399C" w14:textId="51F5DA41"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08/12/2025; 10:15</w:t>
            </w:r>
          </w:p>
        </w:tc>
        <w:tc>
          <w:tcPr>
            <w:tcW w:w="1890" w:type="dxa"/>
            <w:noWrap/>
            <w:vAlign w:val="center"/>
          </w:tcPr>
          <w:p w14:paraId="1204FCA0" w14:textId="5C9512AB"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09/16/2025; 9:30</w:t>
            </w:r>
          </w:p>
        </w:tc>
      </w:tr>
      <w:tr w:rsidR="00BC2B11" w:rsidRPr="00090E26" w14:paraId="1D401B9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D45174" w14:textId="7BA9169A" w:rsidR="00BC2B11" w:rsidRPr="008E1B63" w:rsidRDefault="00BC2B11" w:rsidP="002A317A">
            <w:pPr>
              <w:rPr>
                <w:rFonts w:ascii="Garamond" w:hAnsi="Garamond"/>
                <w:sz w:val="22"/>
                <w:szCs w:val="22"/>
              </w:rPr>
            </w:pPr>
            <w:r w:rsidRPr="00BC2B11">
              <w:rPr>
                <w:rFonts w:ascii="Garamond" w:hAnsi="Garamond"/>
                <w:b w:val="0"/>
                <w:bCs w:val="0"/>
                <w:sz w:val="22"/>
                <w:szCs w:val="22"/>
              </w:rPr>
              <w:t>09/16/2025; 9:45</w:t>
            </w:r>
          </w:p>
        </w:tc>
        <w:tc>
          <w:tcPr>
            <w:tcW w:w="1890" w:type="dxa"/>
            <w:noWrap/>
            <w:vAlign w:val="center"/>
          </w:tcPr>
          <w:p w14:paraId="194593B4" w14:textId="46C3EE0E"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9:30</w:t>
            </w:r>
          </w:p>
        </w:tc>
      </w:tr>
      <w:tr w:rsidR="00EE4D72" w:rsidRPr="00090E26" w14:paraId="7412229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83B09B1" w14:textId="6D12F0E0" w:rsidR="00EE4D72" w:rsidRPr="00BC2B11" w:rsidRDefault="00EE4D72" w:rsidP="002A317A">
            <w:pPr>
              <w:rPr>
                <w:rFonts w:ascii="Garamond" w:hAnsi="Garamond"/>
                <w:sz w:val="22"/>
                <w:szCs w:val="22"/>
              </w:rPr>
            </w:pPr>
            <w:r w:rsidRPr="00EE4D72">
              <w:rPr>
                <w:rFonts w:ascii="Garamond" w:hAnsi="Garamond"/>
                <w:b w:val="0"/>
                <w:bCs w:val="0"/>
                <w:sz w:val="22"/>
                <w:szCs w:val="22"/>
              </w:rPr>
              <w:t>10/14/2025; 9:45</w:t>
            </w:r>
          </w:p>
        </w:tc>
        <w:tc>
          <w:tcPr>
            <w:tcW w:w="1890" w:type="dxa"/>
            <w:noWrap/>
            <w:vAlign w:val="center"/>
          </w:tcPr>
          <w:p w14:paraId="3BEFA823" w14:textId="77777777" w:rsidR="00EE4D72"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77147B"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573B80" w14:textId="77777777" w:rsidR="00B22A08" w:rsidRPr="008D060C" w:rsidRDefault="00B22A08" w:rsidP="00B22A08">
            <w:pPr>
              <w:pStyle w:val="NoSpacing"/>
              <w:jc w:val="center"/>
              <w:rPr>
                <w:rFonts w:ascii="Garamond" w:hAnsi="Garamond"/>
                <w:sz w:val="22"/>
                <w:szCs w:val="22"/>
              </w:rPr>
            </w:pPr>
            <w:r w:rsidRPr="008D060C">
              <w:rPr>
                <w:rFonts w:ascii="Garamond" w:hAnsi="Garamond"/>
                <w:sz w:val="22"/>
                <w:szCs w:val="22"/>
              </w:rPr>
              <w:t>Deployment</w:t>
            </w:r>
          </w:p>
          <w:p w14:paraId="13F87F9E" w14:textId="6F925F36" w:rsidR="00B70565" w:rsidRPr="0077147B" w:rsidRDefault="00B22A08" w:rsidP="00B22A08">
            <w:pPr>
              <w:pStyle w:val="NoSpacing"/>
              <w:jc w:val="center"/>
              <w:rPr>
                <w:rFonts w:ascii="Garamond" w:hAnsi="Garamond"/>
                <w:b w:val="0"/>
                <w:bCs w:val="0"/>
                <w:color w:val="000000"/>
                <w:sz w:val="22"/>
                <w:szCs w:val="22"/>
              </w:rPr>
            </w:pPr>
            <w:r w:rsidRPr="008D060C">
              <w:rPr>
                <w:rFonts w:ascii="Garamond" w:hAnsi="Garamond"/>
                <w:sz w:val="22"/>
                <w:szCs w:val="22"/>
              </w:rPr>
              <w:t>Date/Time</w:t>
            </w:r>
          </w:p>
        </w:tc>
        <w:tc>
          <w:tcPr>
            <w:tcW w:w="1890" w:type="dxa"/>
            <w:noWrap/>
            <w:vAlign w:val="center"/>
          </w:tcPr>
          <w:p w14:paraId="3F448320" w14:textId="77777777" w:rsidR="00B70565" w:rsidRPr="00B22A08"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bCs/>
                <w:color w:val="000000"/>
                <w:sz w:val="22"/>
                <w:szCs w:val="22"/>
              </w:rPr>
            </w:pPr>
            <w:r w:rsidRPr="00B22A08">
              <w:rPr>
                <w:rFonts w:ascii="Garamond" w:hAnsi="Garamond"/>
                <w:b/>
                <w:bCs/>
                <w:color w:val="000000"/>
                <w:sz w:val="22"/>
                <w:szCs w:val="22"/>
              </w:rPr>
              <w:t>Retrieval</w:t>
            </w:r>
          </w:p>
          <w:p w14:paraId="42673B57" w14:textId="77777777" w:rsidR="00B70565" w:rsidRPr="0077147B"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B22A08">
              <w:rPr>
                <w:rFonts w:ascii="Garamond" w:hAnsi="Garamond"/>
                <w:b/>
                <w:bCs/>
                <w:color w:val="000000"/>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49CBEC9B"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463552C" w14:textId="66F67706"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11:30</w:t>
            </w:r>
          </w:p>
        </w:tc>
      </w:tr>
      <w:tr w:rsidR="00AC412D" w:rsidRPr="00090E26" w14:paraId="077284F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0E61C25" w14:textId="11F5E8F4" w:rsidR="00AC412D"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11:30</w:t>
            </w:r>
          </w:p>
        </w:tc>
        <w:tc>
          <w:tcPr>
            <w:tcW w:w="1890" w:type="dxa"/>
            <w:noWrap/>
            <w:vAlign w:val="center"/>
          </w:tcPr>
          <w:p w14:paraId="76D29386" w14:textId="389305FA" w:rsidR="00AC412D"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11:00</w:t>
            </w:r>
          </w:p>
        </w:tc>
      </w:tr>
      <w:tr w:rsidR="002443A8" w:rsidRPr="00090E26" w14:paraId="01B89FC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9EE867" w14:textId="12741084" w:rsidR="002443A8" w:rsidRDefault="002443A8" w:rsidP="002A317A">
            <w:pPr>
              <w:rPr>
                <w:rFonts w:ascii="Garamond" w:hAnsi="Garamond"/>
                <w:color w:val="000000"/>
                <w:sz w:val="22"/>
                <w:szCs w:val="22"/>
              </w:rPr>
            </w:pPr>
            <w:r w:rsidRPr="002443A8">
              <w:rPr>
                <w:rFonts w:ascii="Garamond" w:hAnsi="Garamond"/>
                <w:b w:val="0"/>
                <w:bCs w:val="0"/>
                <w:color w:val="000000"/>
                <w:sz w:val="22"/>
                <w:szCs w:val="22"/>
              </w:rPr>
              <w:t>02/11/2025; 11:15</w:t>
            </w:r>
          </w:p>
        </w:tc>
        <w:tc>
          <w:tcPr>
            <w:tcW w:w="1890" w:type="dxa"/>
            <w:noWrap/>
            <w:vAlign w:val="center"/>
          </w:tcPr>
          <w:p w14:paraId="4E468066" w14:textId="58912059" w:rsidR="002443A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03/11/2025;</w:t>
            </w:r>
            <w:r w:rsidR="00D55133">
              <w:rPr>
                <w:rFonts w:ascii="Garamond" w:hAnsi="Garamond"/>
                <w:color w:val="000000"/>
                <w:sz w:val="22"/>
                <w:szCs w:val="22"/>
              </w:rPr>
              <w:t xml:space="preserve"> 9:45</w:t>
            </w:r>
          </w:p>
        </w:tc>
      </w:tr>
      <w:tr w:rsidR="002A317A" w:rsidRPr="00090E26" w14:paraId="62A7399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D8BDC4" w14:textId="5B2345E0" w:rsidR="002A317A" w:rsidRPr="002443A8"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10:00</w:t>
            </w:r>
          </w:p>
        </w:tc>
        <w:tc>
          <w:tcPr>
            <w:tcW w:w="1890" w:type="dxa"/>
            <w:noWrap/>
            <w:vAlign w:val="center"/>
          </w:tcPr>
          <w:p w14:paraId="2FF4EFFB" w14:textId="3BFDA702" w:rsidR="002A317A" w:rsidRP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11:00</w:t>
            </w:r>
          </w:p>
        </w:tc>
      </w:tr>
      <w:tr w:rsidR="00A321AA" w:rsidRPr="00090E26" w14:paraId="5B850E9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C0543BD" w14:textId="41E926AE"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11:15</w:t>
            </w:r>
          </w:p>
        </w:tc>
        <w:tc>
          <w:tcPr>
            <w:tcW w:w="1890" w:type="dxa"/>
            <w:noWrap/>
            <w:vAlign w:val="center"/>
          </w:tcPr>
          <w:p w14:paraId="7104AD9B" w14:textId="024F71AE"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05/13/2025; 10:30</w:t>
            </w:r>
          </w:p>
        </w:tc>
      </w:tr>
      <w:tr w:rsidR="00A321AA" w:rsidRPr="00090E26" w14:paraId="3430D0D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497B1AA" w14:textId="208BCE80"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05/13/2025; 10:45</w:t>
            </w:r>
          </w:p>
        </w:tc>
        <w:tc>
          <w:tcPr>
            <w:tcW w:w="1890" w:type="dxa"/>
            <w:noWrap/>
            <w:vAlign w:val="center"/>
          </w:tcPr>
          <w:p w14:paraId="2A87BB7F" w14:textId="2FDFEEE6" w:rsidR="00A321AA" w:rsidRDefault="0021151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05/23/2025; 9:45</w:t>
            </w:r>
          </w:p>
        </w:tc>
      </w:tr>
      <w:tr w:rsidR="00FF5F7E" w:rsidRPr="00090E26" w14:paraId="5201496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72F1A8" w14:textId="0EC4535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06/10/2025; 10:30</w:t>
            </w:r>
          </w:p>
        </w:tc>
        <w:tc>
          <w:tcPr>
            <w:tcW w:w="1890" w:type="dxa"/>
            <w:noWrap/>
            <w:vAlign w:val="center"/>
          </w:tcPr>
          <w:p w14:paraId="02AD6B7D" w14:textId="32A73C8B"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07/15/2025: 10:30</w:t>
            </w:r>
          </w:p>
        </w:tc>
      </w:tr>
      <w:tr w:rsidR="008E1B63" w:rsidRPr="00090E26" w14:paraId="7DE6B5C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000A36" w14:textId="12413E61" w:rsidR="008E1B63" w:rsidRP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07/15/2025; 10:45</w:t>
            </w:r>
          </w:p>
        </w:tc>
        <w:tc>
          <w:tcPr>
            <w:tcW w:w="1890" w:type="dxa"/>
            <w:noWrap/>
            <w:vAlign w:val="center"/>
          </w:tcPr>
          <w:p w14:paraId="36949A0D" w14:textId="0A273323"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08/12/2025; 11:00</w:t>
            </w:r>
          </w:p>
        </w:tc>
      </w:tr>
      <w:tr w:rsidR="008E1B63" w:rsidRPr="00090E26" w14:paraId="521CA96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37D936" w14:textId="109E5596" w:rsid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08/12/2025; 11:30</w:t>
            </w:r>
          </w:p>
        </w:tc>
        <w:tc>
          <w:tcPr>
            <w:tcW w:w="1890" w:type="dxa"/>
            <w:noWrap/>
            <w:vAlign w:val="center"/>
          </w:tcPr>
          <w:p w14:paraId="04948E1D" w14:textId="122E2BC0"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09/16/2025; 11:00</w:t>
            </w:r>
          </w:p>
        </w:tc>
      </w:tr>
      <w:tr w:rsidR="00BC2B11" w:rsidRPr="00090E26" w14:paraId="0908FBB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0144E8" w14:textId="31615326" w:rsidR="00BC2B11" w:rsidRDefault="00BC2B11" w:rsidP="002A317A">
            <w:pPr>
              <w:rPr>
                <w:rFonts w:ascii="Garamond" w:hAnsi="Garamond"/>
                <w:color w:val="000000"/>
                <w:sz w:val="22"/>
                <w:szCs w:val="22"/>
              </w:rPr>
            </w:pPr>
            <w:r w:rsidRPr="00BC2B11">
              <w:rPr>
                <w:rFonts w:ascii="Garamond" w:hAnsi="Garamond"/>
                <w:b w:val="0"/>
                <w:bCs w:val="0"/>
                <w:sz w:val="22"/>
                <w:szCs w:val="22"/>
              </w:rPr>
              <w:t>09/16/2025; 11:15</w:t>
            </w:r>
          </w:p>
        </w:tc>
        <w:tc>
          <w:tcPr>
            <w:tcW w:w="1890" w:type="dxa"/>
            <w:noWrap/>
            <w:vAlign w:val="center"/>
          </w:tcPr>
          <w:p w14:paraId="1DBD7A49" w14:textId="0D7B275A"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10:30</w:t>
            </w:r>
          </w:p>
        </w:tc>
      </w:tr>
      <w:tr w:rsidR="00EE4D72" w:rsidRPr="00090E26" w14:paraId="76F08E1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40E8EC" w14:textId="76D7C3E4" w:rsidR="00EE4D72" w:rsidRPr="00BC2B11" w:rsidRDefault="00EE4D72" w:rsidP="002A317A">
            <w:pPr>
              <w:rPr>
                <w:rFonts w:ascii="Garamond" w:hAnsi="Garamond"/>
                <w:sz w:val="22"/>
                <w:szCs w:val="22"/>
              </w:rPr>
            </w:pPr>
            <w:r w:rsidRPr="00EE4D72">
              <w:rPr>
                <w:rFonts w:ascii="Garamond" w:hAnsi="Garamond"/>
                <w:b w:val="0"/>
                <w:bCs w:val="0"/>
                <w:sz w:val="22"/>
                <w:szCs w:val="22"/>
              </w:rPr>
              <w:t>10/14/2025; 10:45</w:t>
            </w:r>
          </w:p>
        </w:tc>
        <w:tc>
          <w:tcPr>
            <w:tcW w:w="1890" w:type="dxa"/>
            <w:noWrap/>
            <w:vAlign w:val="center"/>
          </w:tcPr>
          <w:p w14:paraId="49345012" w14:textId="77777777" w:rsidR="00EE4D72"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4" w:name="_Hlk70950641"/>
      <w:r>
        <w:rPr>
          <w:rFonts w:ascii="Garamond" w:hAnsi="Garamond" w:cs="Times New Roman"/>
          <w:bCs/>
          <w:sz w:val="22"/>
          <w:szCs w:val="22"/>
        </w:rPr>
        <w:t>Probe malfunction and/or data not collected</w:t>
      </w:r>
    </w:p>
    <w:bookmarkEnd w:id="4"/>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8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tblGrid>
      <w:tr w:rsidR="009051A7" w:rsidRPr="00F27E5A" w14:paraId="2ECCDFFC" w14:textId="77777777" w:rsidTr="002A3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2A317A">
        <w:trPr>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0CEE0F9B" w:rsidR="009051A7" w:rsidRPr="00182C77" w:rsidRDefault="00AC412D" w:rsidP="00482CCB">
            <w:pPr>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11:15</w:t>
            </w:r>
          </w:p>
        </w:tc>
        <w:tc>
          <w:tcPr>
            <w:tcW w:w="1890" w:type="dxa"/>
            <w:noWrap/>
            <w:vAlign w:val="center"/>
          </w:tcPr>
          <w:p w14:paraId="5B654805" w14:textId="64F5959B" w:rsidR="009051A7" w:rsidRDefault="00AC412D"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 11:00</w:t>
            </w:r>
          </w:p>
        </w:tc>
      </w:tr>
      <w:tr w:rsidR="00AC412D" w14:paraId="43C53CC0"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41CEFB" w14:textId="11603FD3" w:rsidR="00AC412D" w:rsidRDefault="00AC412D" w:rsidP="00482CCB">
            <w:pPr>
              <w:rPr>
                <w:rFonts w:ascii="Garamond" w:hAnsi="Garamond"/>
                <w:b w:val="0"/>
                <w:bCs w:val="0"/>
                <w:color w:val="000000"/>
                <w:sz w:val="22"/>
                <w:szCs w:val="22"/>
              </w:rPr>
            </w:pPr>
            <w:r>
              <w:rPr>
                <w:rFonts w:ascii="Garamond" w:hAnsi="Garamond"/>
                <w:b w:val="0"/>
                <w:bCs w:val="0"/>
                <w:color w:val="000000"/>
                <w:sz w:val="22"/>
                <w:szCs w:val="22"/>
              </w:rPr>
              <w:t>01/08/</w:t>
            </w:r>
            <w:r w:rsidR="00423D4A">
              <w:rPr>
                <w:rFonts w:ascii="Garamond" w:hAnsi="Garamond"/>
                <w:b w:val="0"/>
                <w:bCs w:val="0"/>
                <w:color w:val="000000"/>
                <w:sz w:val="22"/>
                <w:szCs w:val="22"/>
              </w:rPr>
              <w:t>20</w:t>
            </w:r>
            <w:r>
              <w:rPr>
                <w:rFonts w:ascii="Garamond" w:hAnsi="Garamond"/>
                <w:b w:val="0"/>
                <w:bCs w:val="0"/>
                <w:color w:val="000000"/>
                <w:sz w:val="22"/>
                <w:szCs w:val="22"/>
              </w:rPr>
              <w:t>25; 11:</w:t>
            </w:r>
            <w:r w:rsidR="00423D4A">
              <w:rPr>
                <w:rFonts w:ascii="Garamond" w:hAnsi="Garamond"/>
                <w:b w:val="0"/>
                <w:bCs w:val="0"/>
                <w:color w:val="000000"/>
                <w:sz w:val="22"/>
                <w:szCs w:val="22"/>
              </w:rPr>
              <w:t>15</w:t>
            </w:r>
          </w:p>
        </w:tc>
        <w:tc>
          <w:tcPr>
            <w:tcW w:w="1890" w:type="dxa"/>
            <w:noWrap/>
            <w:vAlign w:val="center"/>
          </w:tcPr>
          <w:p w14:paraId="07AE4622" w14:textId="0F1B242A" w:rsidR="00AC412D" w:rsidRDefault="0077147B"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11:15</w:t>
            </w:r>
          </w:p>
        </w:tc>
      </w:tr>
      <w:tr w:rsidR="0077147B" w14:paraId="19E50D93"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753038" w14:textId="511D5596" w:rsidR="0077147B" w:rsidRPr="0077147B" w:rsidRDefault="0077147B" w:rsidP="00482CCB">
            <w:pPr>
              <w:rPr>
                <w:rFonts w:ascii="Garamond" w:hAnsi="Garamond"/>
                <w:b w:val="0"/>
                <w:bCs w:val="0"/>
                <w:color w:val="000000"/>
                <w:sz w:val="22"/>
                <w:szCs w:val="22"/>
              </w:rPr>
            </w:pPr>
            <w:r w:rsidRPr="0077147B">
              <w:rPr>
                <w:rFonts w:ascii="Garamond" w:hAnsi="Garamond"/>
                <w:b w:val="0"/>
                <w:bCs w:val="0"/>
                <w:color w:val="000000"/>
                <w:sz w:val="22"/>
                <w:szCs w:val="22"/>
              </w:rPr>
              <w:t>02/05/</w:t>
            </w:r>
            <w:r>
              <w:rPr>
                <w:rFonts w:ascii="Garamond" w:hAnsi="Garamond"/>
                <w:b w:val="0"/>
                <w:bCs w:val="0"/>
                <w:color w:val="000000"/>
                <w:sz w:val="22"/>
                <w:szCs w:val="22"/>
              </w:rPr>
              <w:t>20</w:t>
            </w:r>
            <w:r w:rsidRPr="0077147B">
              <w:rPr>
                <w:rFonts w:ascii="Garamond" w:hAnsi="Garamond"/>
                <w:b w:val="0"/>
                <w:bCs w:val="0"/>
                <w:color w:val="000000"/>
                <w:sz w:val="22"/>
                <w:szCs w:val="22"/>
              </w:rPr>
              <w:t>25; 11:30</w:t>
            </w:r>
          </w:p>
        </w:tc>
        <w:tc>
          <w:tcPr>
            <w:tcW w:w="1890" w:type="dxa"/>
            <w:noWrap/>
            <w:vAlign w:val="center"/>
          </w:tcPr>
          <w:p w14:paraId="3AC7B12E" w14:textId="5317CB86" w:rsidR="0077147B" w:rsidRDefault="002A317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03/07/2025;</w:t>
            </w:r>
            <w:r w:rsidR="00D55133">
              <w:rPr>
                <w:rFonts w:ascii="Garamond" w:hAnsi="Garamond"/>
                <w:color w:val="000000"/>
                <w:sz w:val="22"/>
                <w:szCs w:val="22"/>
              </w:rPr>
              <w:t xml:space="preserve"> 10:30</w:t>
            </w:r>
          </w:p>
        </w:tc>
      </w:tr>
      <w:tr w:rsidR="002A317A" w14:paraId="17D52C89"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6D0E19F" w14:textId="4D2A1F50" w:rsidR="002A317A" w:rsidRPr="002A317A" w:rsidRDefault="002A317A" w:rsidP="002A317A">
            <w:pPr>
              <w:rPr>
                <w:rFonts w:ascii="Garamond" w:hAnsi="Garamond"/>
                <w:b w:val="0"/>
                <w:bCs w:val="0"/>
                <w:color w:val="000000"/>
                <w:sz w:val="22"/>
                <w:szCs w:val="22"/>
              </w:rPr>
            </w:pPr>
            <w:r w:rsidRPr="00E61BFB">
              <w:rPr>
                <w:rFonts w:ascii="Garamond" w:hAnsi="Garamond"/>
                <w:b w:val="0"/>
                <w:bCs w:val="0"/>
                <w:color w:val="000000"/>
                <w:sz w:val="22"/>
                <w:szCs w:val="22"/>
              </w:rPr>
              <w:t>03/07/2025;</w:t>
            </w:r>
            <w:r w:rsidR="00D55133">
              <w:rPr>
                <w:rFonts w:ascii="Garamond" w:hAnsi="Garamond"/>
                <w:b w:val="0"/>
                <w:bCs w:val="0"/>
                <w:color w:val="000000"/>
                <w:sz w:val="22"/>
                <w:szCs w:val="22"/>
              </w:rPr>
              <w:t xml:space="preserve"> 10:45</w:t>
            </w:r>
          </w:p>
        </w:tc>
        <w:tc>
          <w:tcPr>
            <w:tcW w:w="1890" w:type="dxa"/>
            <w:noWrap/>
            <w:vAlign w:val="center"/>
          </w:tcPr>
          <w:p w14:paraId="566C67C1" w14:textId="060F1DF7"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04/15/2025; </w:t>
            </w:r>
            <w:r w:rsidR="00E34942">
              <w:rPr>
                <w:rFonts w:ascii="Garamond" w:hAnsi="Garamond"/>
                <w:color w:val="000000"/>
                <w:sz w:val="22"/>
                <w:szCs w:val="22"/>
              </w:rPr>
              <w:t>9:30</w:t>
            </w:r>
          </w:p>
        </w:tc>
      </w:tr>
      <w:tr w:rsidR="00A321AA" w14:paraId="494F9C1C"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7BEA9FA9" w14:textId="36262F47" w:rsidR="00A321AA" w:rsidRPr="007F0E8C" w:rsidRDefault="00A321AA" w:rsidP="002A317A">
            <w:pPr>
              <w:rPr>
                <w:rFonts w:ascii="Garamond" w:hAnsi="Garamond"/>
                <w:b w:val="0"/>
                <w:bCs w:val="0"/>
                <w:color w:val="000000"/>
                <w:sz w:val="22"/>
                <w:szCs w:val="22"/>
              </w:rPr>
            </w:pPr>
            <w:r w:rsidRPr="00A321AA">
              <w:rPr>
                <w:rFonts w:ascii="Garamond" w:hAnsi="Garamond"/>
                <w:b w:val="0"/>
                <w:bCs w:val="0"/>
                <w:color w:val="000000"/>
                <w:sz w:val="22"/>
                <w:szCs w:val="22"/>
              </w:rPr>
              <w:t>04/15/2025; 9:45</w:t>
            </w:r>
          </w:p>
        </w:tc>
        <w:tc>
          <w:tcPr>
            <w:tcW w:w="1890" w:type="dxa"/>
            <w:noWrap/>
            <w:vAlign w:val="center"/>
          </w:tcPr>
          <w:p w14:paraId="72FC04C3" w14:textId="3A32F6A1"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05/07/2025; 9:15</w:t>
            </w:r>
          </w:p>
        </w:tc>
      </w:tr>
      <w:tr w:rsidR="00A321AA" w14:paraId="440702B4"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CE4D0E2" w14:textId="61ACFBC1" w:rsidR="00A321AA" w:rsidRPr="00FF5F7E" w:rsidRDefault="00A321AA" w:rsidP="002A317A">
            <w:pPr>
              <w:rPr>
                <w:rFonts w:ascii="Garamond" w:hAnsi="Garamond"/>
                <w:b w:val="0"/>
                <w:bCs w:val="0"/>
                <w:color w:val="000000"/>
                <w:sz w:val="22"/>
                <w:szCs w:val="22"/>
              </w:rPr>
            </w:pPr>
            <w:r w:rsidRPr="00A321AA">
              <w:rPr>
                <w:rFonts w:ascii="Garamond" w:hAnsi="Garamond"/>
                <w:b w:val="0"/>
                <w:bCs w:val="0"/>
                <w:color w:val="000000"/>
                <w:sz w:val="22"/>
                <w:szCs w:val="22"/>
              </w:rPr>
              <w:t>05/07/2025; 9:45</w:t>
            </w:r>
          </w:p>
        </w:tc>
        <w:tc>
          <w:tcPr>
            <w:tcW w:w="1890" w:type="dxa"/>
            <w:noWrap/>
            <w:vAlign w:val="center"/>
          </w:tcPr>
          <w:p w14:paraId="612E307D" w14:textId="1B56D518"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06/05/2025; 9:00</w:t>
            </w:r>
          </w:p>
        </w:tc>
      </w:tr>
      <w:tr w:rsidR="00FF5F7E" w14:paraId="1FBA38E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52B6D5A" w14:textId="57DABD8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06/05/2025; 9:15</w:t>
            </w:r>
          </w:p>
        </w:tc>
        <w:tc>
          <w:tcPr>
            <w:tcW w:w="1890" w:type="dxa"/>
            <w:noWrap/>
            <w:vAlign w:val="center"/>
          </w:tcPr>
          <w:p w14:paraId="7E0EFAD8" w14:textId="60C812BD"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07/07/2025; 10:00</w:t>
            </w:r>
          </w:p>
        </w:tc>
      </w:tr>
      <w:tr w:rsidR="008E1B63" w14:paraId="2357270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AD9EDB6" w14:textId="50265103" w:rsidR="008E1B63" w:rsidRP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07/07/2025; 11:15</w:t>
            </w:r>
          </w:p>
        </w:tc>
        <w:tc>
          <w:tcPr>
            <w:tcW w:w="1890" w:type="dxa"/>
            <w:noWrap/>
            <w:vAlign w:val="center"/>
          </w:tcPr>
          <w:p w14:paraId="65811031" w14:textId="17A20343"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08/06/2025; </w:t>
            </w:r>
            <w:r w:rsidR="00BC2B11">
              <w:rPr>
                <w:rFonts w:ascii="Garamond" w:hAnsi="Garamond"/>
                <w:color w:val="000000"/>
                <w:sz w:val="22"/>
                <w:szCs w:val="22"/>
              </w:rPr>
              <w:t>9:15</w:t>
            </w:r>
          </w:p>
        </w:tc>
      </w:tr>
      <w:tr w:rsidR="008E1B63" w14:paraId="2115C5D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6E9B2CA" w14:textId="2A6C8155" w:rsid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 xml:space="preserve">08/06/2025; </w:t>
            </w:r>
            <w:r w:rsidR="00BC2B11">
              <w:rPr>
                <w:rFonts w:ascii="Garamond" w:hAnsi="Garamond"/>
                <w:b w:val="0"/>
                <w:bCs w:val="0"/>
                <w:color w:val="000000"/>
                <w:sz w:val="22"/>
                <w:szCs w:val="22"/>
              </w:rPr>
              <w:t>9:30</w:t>
            </w:r>
          </w:p>
        </w:tc>
        <w:tc>
          <w:tcPr>
            <w:tcW w:w="1890" w:type="dxa"/>
            <w:noWrap/>
            <w:vAlign w:val="center"/>
          </w:tcPr>
          <w:p w14:paraId="4E7CB417" w14:textId="12C88F5C"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09/09/2025; 9:30</w:t>
            </w:r>
          </w:p>
        </w:tc>
      </w:tr>
      <w:tr w:rsidR="00BC2B11" w14:paraId="12A8B0DD"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35DFEA5" w14:textId="42FA354D" w:rsidR="00BC2B11" w:rsidRPr="007F0E8C" w:rsidRDefault="00BC2B11" w:rsidP="002A317A">
            <w:pPr>
              <w:rPr>
                <w:rFonts w:ascii="Garamond" w:hAnsi="Garamond"/>
                <w:b w:val="0"/>
                <w:bCs w:val="0"/>
                <w:color w:val="000000"/>
                <w:sz w:val="22"/>
                <w:szCs w:val="22"/>
              </w:rPr>
            </w:pPr>
            <w:r w:rsidRPr="00BC2B11">
              <w:rPr>
                <w:rFonts w:ascii="Garamond" w:hAnsi="Garamond"/>
                <w:b w:val="0"/>
                <w:bCs w:val="0"/>
                <w:color w:val="000000"/>
                <w:sz w:val="22"/>
                <w:szCs w:val="22"/>
              </w:rPr>
              <w:t>09/09/202</w:t>
            </w:r>
            <w:r w:rsidRPr="007F0E8C">
              <w:rPr>
                <w:rFonts w:ascii="Garamond" w:hAnsi="Garamond"/>
                <w:b w:val="0"/>
                <w:bCs w:val="0"/>
                <w:color w:val="000000"/>
                <w:sz w:val="22"/>
                <w:szCs w:val="22"/>
              </w:rPr>
              <w:t>5;</w:t>
            </w:r>
            <w:r w:rsidRPr="00BC2B11">
              <w:rPr>
                <w:rFonts w:ascii="Garamond" w:hAnsi="Garamond"/>
                <w:b w:val="0"/>
                <w:bCs w:val="0"/>
                <w:color w:val="000000"/>
                <w:sz w:val="22"/>
                <w:szCs w:val="22"/>
              </w:rPr>
              <w:t xml:space="preserve"> 9:45</w:t>
            </w:r>
          </w:p>
        </w:tc>
        <w:tc>
          <w:tcPr>
            <w:tcW w:w="1890" w:type="dxa"/>
            <w:noWrap/>
            <w:vAlign w:val="center"/>
          </w:tcPr>
          <w:p w14:paraId="47FEBD15" w14:textId="2931BCEA" w:rsidR="00BC2B11" w:rsidRDefault="007F0E8C"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10/08/2025; 10:15 </w:t>
            </w:r>
          </w:p>
        </w:tc>
      </w:tr>
      <w:tr w:rsidR="007F0E8C" w14:paraId="217EB517"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4A49015" w14:textId="05484633" w:rsidR="007F0E8C" w:rsidRPr="00BC2B11" w:rsidRDefault="007F0E8C" w:rsidP="002A317A">
            <w:pPr>
              <w:rPr>
                <w:rFonts w:ascii="Garamond" w:hAnsi="Garamond"/>
                <w:color w:val="000000"/>
                <w:sz w:val="22"/>
                <w:szCs w:val="22"/>
              </w:rPr>
            </w:pPr>
            <w:r w:rsidRPr="007F0E8C">
              <w:rPr>
                <w:rFonts w:ascii="Garamond" w:hAnsi="Garamond"/>
                <w:b w:val="0"/>
                <w:bCs w:val="0"/>
                <w:color w:val="000000"/>
                <w:sz w:val="22"/>
                <w:szCs w:val="22"/>
              </w:rPr>
              <w:t>10/08/2025; 10:30</w:t>
            </w:r>
          </w:p>
        </w:tc>
        <w:tc>
          <w:tcPr>
            <w:tcW w:w="1890" w:type="dxa"/>
            <w:noWrap/>
            <w:vAlign w:val="center"/>
          </w:tcPr>
          <w:p w14:paraId="78384367" w14:textId="77777777" w:rsidR="007F0E8C" w:rsidRDefault="007F0E8C"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31E3CA4" w:rsidR="00F212A0" w:rsidRPr="00182C77" w:rsidRDefault="00AC412D" w:rsidP="002A317A">
            <w:pPr>
              <w:jc w:val="both"/>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6A48B36" w14:textId="6E82547E" w:rsidR="00F212A0"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w:t>
            </w:r>
            <w:r w:rsidR="00423D4A">
              <w:rPr>
                <w:rFonts w:ascii="Garamond" w:hAnsi="Garamond"/>
                <w:color w:val="000000"/>
                <w:sz w:val="22"/>
                <w:szCs w:val="22"/>
              </w:rPr>
              <w:t xml:space="preserve"> 11:30</w:t>
            </w:r>
          </w:p>
        </w:tc>
      </w:tr>
      <w:tr w:rsidR="00423D4A" w14:paraId="796D531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84043" w14:textId="50CF79D1" w:rsidR="00423D4A" w:rsidRDefault="00423D4A" w:rsidP="002A317A">
            <w:pPr>
              <w:jc w:val="both"/>
              <w:rPr>
                <w:rFonts w:ascii="Garamond" w:hAnsi="Garamond"/>
                <w:b w:val="0"/>
                <w:bCs w:val="0"/>
                <w:color w:val="000000"/>
                <w:sz w:val="22"/>
                <w:szCs w:val="22"/>
              </w:rPr>
            </w:pPr>
            <w:r>
              <w:rPr>
                <w:rFonts w:ascii="Garamond" w:hAnsi="Garamond"/>
                <w:b w:val="0"/>
                <w:bCs w:val="0"/>
                <w:color w:val="000000"/>
                <w:sz w:val="22"/>
                <w:szCs w:val="22"/>
              </w:rPr>
              <w:t>01/08/2025; 11:45</w:t>
            </w:r>
          </w:p>
        </w:tc>
        <w:tc>
          <w:tcPr>
            <w:tcW w:w="1890" w:type="dxa"/>
            <w:noWrap/>
            <w:vAlign w:val="center"/>
          </w:tcPr>
          <w:p w14:paraId="4A960C93" w14:textId="55CD43F8" w:rsidR="00423D4A" w:rsidRDefault="0077147B"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12:15</w:t>
            </w:r>
          </w:p>
        </w:tc>
      </w:tr>
      <w:tr w:rsidR="0077147B" w14:paraId="2E3EC84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782C616" w14:textId="42D3CBC9" w:rsidR="0077147B" w:rsidRPr="0077147B" w:rsidRDefault="0077147B" w:rsidP="002A317A">
            <w:pPr>
              <w:jc w:val="both"/>
              <w:rPr>
                <w:rFonts w:ascii="Garamond" w:hAnsi="Garamond"/>
                <w:b w:val="0"/>
                <w:bCs w:val="0"/>
                <w:color w:val="000000"/>
                <w:sz w:val="22"/>
                <w:szCs w:val="22"/>
              </w:rPr>
            </w:pPr>
            <w:r w:rsidRPr="0077147B">
              <w:rPr>
                <w:rFonts w:ascii="Garamond" w:hAnsi="Garamond"/>
                <w:b w:val="0"/>
                <w:bCs w:val="0"/>
                <w:color w:val="000000"/>
                <w:sz w:val="22"/>
                <w:szCs w:val="22"/>
              </w:rPr>
              <w:t>02/05/2025; 12:45</w:t>
            </w:r>
          </w:p>
        </w:tc>
        <w:tc>
          <w:tcPr>
            <w:tcW w:w="1890" w:type="dxa"/>
            <w:noWrap/>
            <w:vAlign w:val="center"/>
          </w:tcPr>
          <w:p w14:paraId="2EF5FEDA" w14:textId="27B6AE32" w:rsidR="0077147B"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03/07/2025;</w:t>
            </w:r>
            <w:r w:rsidR="00D55133">
              <w:rPr>
                <w:rFonts w:ascii="Garamond" w:hAnsi="Garamond"/>
                <w:color w:val="000000"/>
                <w:sz w:val="22"/>
                <w:szCs w:val="22"/>
              </w:rPr>
              <w:t xml:space="preserve"> 10:45</w:t>
            </w:r>
          </w:p>
        </w:tc>
      </w:tr>
      <w:tr w:rsidR="002A317A" w14:paraId="7891769F"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EF370D2" w14:textId="5693D15C" w:rsidR="002A317A" w:rsidRPr="002A317A" w:rsidRDefault="002A317A" w:rsidP="002A317A">
            <w:pPr>
              <w:jc w:val="both"/>
              <w:rPr>
                <w:rFonts w:ascii="Garamond" w:hAnsi="Garamond"/>
                <w:b w:val="0"/>
                <w:bCs w:val="0"/>
                <w:color w:val="000000"/>
                <w:sz w:val="22"/>
                <w:szCs w:val="22"/>
              </w:rPr>
            </w:pPr>
            <w:r w:rsidRPr="002A317A">
              <w:rPr>
                <w:rFonts w:ascii="Garamond" w:hAnsi="Garamond"/>
                <w:b w:val="0"/>
                <w:bCs w:val="0"/>
                <w:color w:val="000000"/>
                <w:sz w:val="22"/>
                <w:szCs w:val="22"/>
              </w:rPr>
              <w:t>03/07/2025;</w:t>
            </w:r>
            <w:r w:rsidR="00D55133">
              <w:rPr>
                <w:rFonts w:ascii="Garamond" w:hAnsi="Garamond"/>
                <w:b w:val="0"/>
                <w:bCs w:val="0"/>
                <w:color w:val="000000"/>
                <w:sz w:val="22"/>
                <w:szCs w:val="22"/>
              </w:rPr>
              <w:t xml:space="preserve"> 11:</w:t>
            </w:r>
            <w:r w:rsidR="00E34942">
              <w:rPr>
                <w:rFonts w:ascii="Garamond" w:hAnsi="Garamond"/>
                <w:b w:val="0"/>
                <w:bCs w:val="0"/>
                <w:color w:val="000000"/>
                <w:sz w:val="22"/>
                <w:szCs w:val="22"/>
              </w:rPr>
              <w:t>15</w:t>
            </w:r>
          </w:p>
        </w:tc>
        <w:tc>
          <w:tcPr>
            <w:tcW w:w="1890" w:type="dxa"/>
            <w:noWrap/>
            <w:vAlign w:val="center"/>
          </w:tcPr>
          <w:p w14:paraId="0C3C18D6" w14:textId="43E7786E" w:rsidR="002A317A" w:rsidRPr="002A317A" w:rsidRDefault="00E34942"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9:00</w:t>
            </w:r>
          </w:p>
        </w:tc>
      </w:tr>
      <w:tr w:rsidR="00A321AA" w:rsidRPr="00A321AA" w14:paraId="378E9B4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165AC1" w14:textId="185B08BC" w:rsidR="00A321AA" w:rsidRPr="00A321AA" w:rsidRDefault="00A321AA" w:rsidP="00A321AA">
            <w:pPr>
              <w:rPr>
                <w:rFonts w:ascii="Garamond" w:hAnsi="Garamond"/>
                <w:b w:val="0"/>
                <w:bCs w:val="0"/>
                <w:color w:val="000000"/>
                <w:sz w:val="22"/>
                <w:szCs w:val="22"/>
              </w:rPr>
            </w:pPr>
            <w:r w:rsidRPr="00A321AA">
              <w:rPr>
                <w:rFonts w:ascii="Garamond" w:hAnsi="Garamond"/>
                <w:b w:val="0"/>
                <w:bCs w:val="0"/>
                <w:color w:val="000000"/>
                <w:sz w:val="22"/>
                <w:szCs w:val="22"/>
              </w:rPr>
              <w:t>04/15/2025</w:t>
            </w:r>
            <w:r>
              <w:rPr>
                <w:rFonts w:ascii="Garamond" w:hAnsi="Garamond"/>
                <w:b w:val="0"/>
                <w:bCs w:val="0"/>
                <w:color w:val="000000"/>
                <w:sz w:val="22"/>
                <w:szCs w:val="22"/>
              </w:rPr>
              <w:t>; 9:30</w:t>
            </w:r>
          </w:p>
        </w:tc>
        <w:tc>
          <w:tcPr>
            <w:tcW w:w="1890" w:type="dxa"/>
            <w:noWrap/>
            <w:vAlign w:val="center"/>
          </w:tcPr>
          <w:p w14:paraId="04A48BAA" w14:textId="17B4B8A9" w:rsidR="00A321AA" w:rsidRPr="00F9559B" w:rsidRDefault="00A321A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9559B">
              <w:rPr>
                <w:rFonts w:ascii="Garamond" w:hAnsi="Garamond"/>
                <w:color w:val="000000"/>
                <w:sz w:val="22"/>
                <w:szCs w:val="22"/>
              </w:rPr>
              <w:t>05/07/2025; 9:30</w:t>
            </w:r>
          </w:p>
        </w:tc>
      </w:tr>
      <w:tr w:rsidR="00A321AA" w:rsidRPr="00A321AA" w14:paraId="63B4D19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9AAB06" w14:textId="5C8A15EB" w:rsidR="00A321AA" w:rsidRPr="00A321AA" w:rsidRDefault="00F9559B" w:rsidP="00A321AA">
            <w:pPr>
              <w:rPr>
                <w:rFonts w:ascii="Garamond" w:hAnsi="Garamond"/>
                <w:b w:val="0"/>
                <w:bCs w:val="0"/>
                <w:color w:val="000000"/>
                <w:sz w:val="22"/>
                <w:szCs w:val="22"/>
              </w:rPr>
            </w:pPr>
            <w:r>
              <w:rPr>
                <w:rFonts w:ascii="Garamond" w:hAnsi="Garamond"/>
                <w:b w:val="0"/>
                <w:bCs w:val="0"/>
                <w:color w:val="000000"/>
                <w:sz w:val="22"/>
                <w:szCs w:val="22"/>
              </w:rPr>
              <w:t>05/07/2025; 10:30</w:t>
            </w:r>
          </w:p>
        </w:tc>
        <w:tc>
          <w:tcPr>
            <w:tcW w:w="1890" w:type="dxa"/>
            <w:noWrap/>
            <w:vAlign w:val="center"/>
          </w:tcPr>
          <w:p w14:paraId="4E9FCE29" w14:textId="2DE00FF5" w:rsidR="00A321AA" w:rsidRPr="00FF5F7E" w:rsidRDefault="00FF5F7E"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F5F7E">
              <w:rPr>
                <w:rFonts w:ascii="Garamond" w:hAnsi="Garamond"/>
                <w:color w:val="000000"/>
                <w:sz w:val="22"/>
                <w:szCs w:val="22"/>
              </w:rPr>
              <w:t>06/05/2025; 9:30</w:t>
            </w:r>
          </w:p>
        </w:tc>
      </w:tr>
      <w:tr w:rsidR="00FF5F7E" w:rsidRPr="00A321AA" w14:paraId="345BC00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F4FD8D" w14:textId="7D73178D" w:rsidR="00FF5F7E" w:rsidRPr="00FF5F7E" w:rsidRDefault="00FF5F7E" w:rsidP="00A321AA">
            <w:pPr>
              <w:rPr>
                <w:rFonts w:ascii="Garamond" w:hAnsi="Garamond"/>
                <w:b w:val="0"/>
                <w:bCs w:val="0"/>
                <w:color w:val="000000"/>
                <w:sz w:val="22"/>
                <w:szCs w:val="22"/>
              </w:rPr>
            </w:pPr>
            <w:r w:rsidRPr="00FF5F7E">
              <w:rPr>
                <w:rFonts w:ascii="Garamond" w:hAnsi="Garamond"/>
                <w:b w:val="0"/>
                <w:bCs w:val="0"/>
                <w:color w:val="000000"/>
                <w:sz w:val="22"/>
                <w:szCs w:val="22"/>
              </w:rPr>
              <w:t>06/05/2025; 9:45</w:t>
            </w:r>
          </w:p>
        </w:tc>
        <w:tc>
          <w:tcPr>
            <w:tcW w:w="1890" w:type="dxa"/>
            <w:noWrap/>
            <w:vAlign w:val="center"/>
          </w:tcPr>
          <w:p w14:paraId="23B00FD2" w14:textId="16D98998" w:rsidR="00FF5F7E" w:rsidRPr="00FF5F7E" w:rsidRDefault="008F3D88"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07/09/2025; </w:t>
            </w:r>
            <w:r w:rsidR="008E1B63">
              <w:rPr>
                <w:rFonts w:ascii="Garamond" w:hAnsi="Garamond"/>
                <w:color w:val="000000"/>
                <w:sz w:val="22"/>
                <w:szCs w:val="22"/>
              </w:rPr>
              <w:t>11:15</w:t>
            </w:r>
          </w:p>
        </w:tc>
      </w:tr>
      <w:tr w:rsidR="008E1B63" w:rsidRPr="00A321AA" w14:paraId="6FE6FA07"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AE4B9A" w14:textId="081A82F2" w:rsidR="008E1B63" w:rsidRPr="008E1B63" w:rsidRDefault="008E1B63" w:rsidP="00A321AA">
            <w:pPr>
              <w:rPr>
                <w:rFonts w:ascii="Garamond" w:hAnsi="Garamond"/>
                <w:b w:val="0"/>
                <w:bCs w:val="0"/>
                <w:color w:val="000000"/>
                <w:sz w:val="22"/>
                <w:szCs w:val="22"/>
              </w:rPr>
            </w:pPr>
            <w:r>
              <w:rPr>
                <w:rFonts w:ascii="Garamond" w:hAnsi="Garamond"/>
                <w:b w:val="0"/>
                <w:bCs w:val="0"/>
                <w:color w:val="000000"/>
                <w:sz w:val="22"/>
                <w:szCs w:val="22"/>
              </w:rPr>
              <w:t>07/09/2025; 10:30</w:t>
            </w:r>
          </w:p>
        </w:tc>
        <w:tc>
          <w:tcPr>
            <w:tcW w:w="1890" w:type="dxa"/>
            <w:noWrap/>
            <w:vAlign w:val="center"/>
          </w:tcPr>
          <w:p w14:paraId="4496FFFA" w14:textId="7444C67C" w:rsidR="008E1B63" w:rsidRDefault="008E1B63"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08/06/2025; </w:t>
            </w:r>
            <w:r w:rsidR="00BC2B11">
              <w:rPr>
                <w:rFonts w:ascii="Garamond" w:hAnsi="Garamond"/>
                <w:color w:val="000000"/>
                <w:sz w:val="22"/>
                <w:szCs w:val="22"/>
              </w:rPr>
              <w:t>9:45</w:t>
            </w:r>
          </w:p>
        </w:tc>
      </w:tr>
      <w:tr w:rsidR="008E1B63" w:rsidRPr="00A321AA" w14:paraId="1B82B33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D13C00" w14:textId="33548FA5" w:rsidR="008E1B63" w:rsidRDefault="008E1B63" w:rsidP="00A321AA">
            <w:pPr>
              <w:rPr>
                <w:rFonts w:ascii="Garamond" w:hAnsi="Garamond"/>
                <w:b w:val="0"/>
                <w:bCs w:val="0"/>
                <w:color w:val="000000"/>
                <w:sz w:val="22"/>
                <w:szCs w:val="22"/>
              </w:rPr>
            </w:pPr>
            <w:r>
              <w:rPr>
                <w:rFonts w:ascii="Garamond" w:hAnsi="Garamond"/>
                <w:b w:val="0"/>
                <w:bCs w:val="0"/>
                <w:color w:val="000000"/>
                <w:sz w:val="22"/>
                <w:szCs w:val="22"/>
              </w:rPr>
              <w:t xml:space="preserve">08/06/2025; </w:t>
            </w:r>
            <w:r w:rsidR="00BC2B11">
              <w:rPr>
                <w:rFonts w:ascii="Garamond" w:hAnsi="Garamond"/>
                <w:b w:val="0"/>
                <w:bCs w:val="0"/>
                <w:color w:val="000000"/>
                <w:sz w:val="22"/>
                <w:szCs w:val="22"/>
              </w:rPr>
              <w:t>10:15</w:t>
            </w:r>
          </w:p>
        </w:tc>
        <w:tc>
          <w:tcPr>
            <w:tcW w:w="1890" w:type="dxa"/>
            <w:noWrap/>
            <w:vAlign w:val="center"/>
          </w:tcPr>
          <w:p w14:paraId="1EF797AE" w14:textId="0DE77A35" w:rsidR="008E1B63" w:rsidRDefault="00BC2B11"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09/09/2025; 10:00</w:t>
            </w:r>
          </w:p>
        </w:tc>
      </w:tr>
      <w:tr w:rsidR="00BC2B11" w:rsidRPr="00A321AA" w14:paraId="3ED843A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E938C4" w14:textId="536DD16A" w:rsidR="00BC2B11" w:rsidRPr="007F0E8C" w:rsidRDefault="00BC2B11" w:rsidP="00A321AA">
            <w:pPr>
              <w:rPr>
                <w:rFonts w:ascii="Garamond" w:hAnsi="Garamond"/>
                <w:b w:val="0"/>
                <w:bCs w:val="0"/>
                <w:color w:val="000000"/>
                <w:sz w:val="22"/>
                <w:szCs w:val="22"/>
              </w:rPr>
            </w:pPr>
            <w:r w:rsidRPr="00BC2B11">
              <w:rPr>
                <w:rFonts w:ascii="Garamond" w:hAnsi="Garamond"/>
                <w:b w:val="0"/>
                <w:bCs w:val="0"/>
                <w:color w:val="000000"/>
                <w:sz w:val="22"/>
                <w:szCs w:val="22"/>
              </w:rPr>
              <w:t>09/09/2025; 10:15</w:t>
            </w:r>
          </w:p>
        </w:tc>
        <w:tc>
          <w:tcPr>
            <w:tcW w:w="1890" w:type="dxa"/>
            <w:noWrap/>
            <w:vAlign w:val="center"/>
          </w:tcPr>
          <w:p w14:paraId="3B336C8D" w14:textId="7780DE85" w:rsidR="00BC2B11" w:rsidRDefault="007F0E8C"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10/08/2025; 10:45</w:t>
            </w:r>
          </w:p>
        </w:tc>
      </w:tr>
      <w:tr w:rsidR="007F0E8C" w:rsidRPr="00A321AA" w14:paraId="4ADE935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54D4A2" w14:textId="5876D3F5" w:rsidR="007F0E8C" w:rsidRPr="00BC2B11" w:rsidRDefault="007F0E8C" w:rsidP="00A321AA">
            <w:pPr>
              <w:rPr>
                <w:rFonts w:ascii="Garamond" w:hAnsi="Garamond"/>
                <w:color w:val="000000"/>
                <w:sz w:val="22"/>
                <w:szCs w:val="22"/>
              </w:rPr>
            </w:pPr>
            <w:r w:rsidRPr="007F0E8C">
              <w:rPr>
                <w:rFonts w:ascii="Garamond" w:hAnsi="Garamond"/>
                <w:b w:val="0"/>
                <w:bCs w:val="0"/>
                <w:color w:val="000000"/>
                <w:sz w:val="22"/>
                <w:szCs w:val="22"/>
              </w:rPr>
              <w:t>10/08/2025; 11:15</w:t>
            </w:r>
          </w:p>
        </w:tc>
        <w:tc>
          <w:tcPr>
            <w:tcW w:w="1890" w:type="dxa"/>
            <w:noWrap/>
            <w:vAlign w:val="center"/>
          </w:tcPr>
          <w:p w14:paraId="7B6E206B" w14:textId="77777777" w:rsidR="007F0E8C" w:rsidRDefault="007F0E8C"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2D5A51C8" w14:textId="77777777" w:rsidR="00F212A0" w:rsidRDefault="00F212A0" w:rsidP="00A321AA">
      <w:pPr>
        <w:rPr>
          <w:rFonts w:ascii="Garamond" w:hAnsi="Garamond"/>
          <w:bCs/>
          <w:sz w:val="22"/>
          <w:szCs w:val="22"/>
        </w:rPr>
      </w:pPr>
      <w:r w:rsidRPr="00A321AA">
        <w:rPr>
          <w:rFonts w:ascii="Garamond" w:hAnsi="Garamond"/>
          <w:color w:val="000000"/>
          <w:sz w:val="22"/>
          <w:szCs w:val="22"/>
        </w:rPr>
        <w:t>*Probe malfunction and/or data not coll</w:t>
      </w:r>
      <w:r>
        <w:rPr>
          <w:rFonts w:ascii="Garamond" w:hAnsi="Garamond"/>
          <w:bCs/>
          <w:sz w:val="22"/>
          <w:szCs w:val="22"/>
        </w:rPr>
        <w:t>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lastRenderedPageBreak/>
        <w:t xml:space="preserve">Considerable effort has been made to ensure the accuracy of the information provided and meet quality assurance guidelines used by </w:t>
      </w:r>
      <w:proofErr w:type="gramStart"/>
      <w:r w:rsidRPr="007E311D">
        <w:rPr>
          <w:rFonts w:ascii="Garamond" w:hAnsi="Garamond" w:cs="Arial"/>
          <w:sz w:val="22"/>
          <w:szCs w:val="22"/>
        </w:rPr>
        <w:t>the Florida’s</w:t>
      </w:r>
      <w:proofErr w:type="gramEnd"/>
      <w:r w:rsidRPr="007E311D">
        <w:rPr>
          <w:rFonts w:ascii="Garamond" w:hAnsi="Garamond" w:cs="Arial"/>
          <w:sz w:val="22"/>
          <w:szCs w:val="22"/>
        </w:rPr>
        <w:t xml:space="preserve">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 xml:space="preserve">Associated </w:t>
      </w:r>
      <w:proofErr w:type="gramStart"/>
      <w:r w:rsidRPr="003F3A20">
        <w:rPr>
          <w:rFonts w:ascii="Garamond" w:hAnsi="Garamond"/>
          <w:b/>
          <w:sz w:val="22"/>
          <w:szCs w:val="22"/>
        </w:rPr>
        <w:t>researchers</w:t>
      </w:r>
      <w:proofErr w:type="gramEnd"/>
      <w:r w:rsidRPr="003F3A20">
        <w:rPr>
          <w:rFonts w:ascii="Garamond" w:hAnsi="Garamond"/>
          <w:b/>
          <w:sz w:val="22"/>
          <w:szCs w:val="22"/>
        </w:rPr>
        <w:t xml:space="preserve">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Accuracy</w:t>
      </w:r>
      <w:proofErr w:type="gramStart"/>
      <w:r w:rsidRPr="00520605">
        <w:rPr>
          <w:rFonts w:ascii="Garamond" w:hAnsi="Garamond"/>
          <w:sz w:val="22"/>
          <w:szCs w:val="22"/>
        </w:rPr>
        <w:t>: ±1</w:t>
      </w:r>
      <w:proofErr w:type="gramEnd"/>
      <w:r w:rsidRPr="00520605">
        <w:rPr>
          <w:rFonts w:ascii="Garamond" w:hAnsi="Garamond"/>
          <w:sz w:val="22"/>
          <w:szCs w:val="22"/>
        </w:rPr>
        <w:t xml:space="preserve">%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w:t>
      </w:r>
      <w:proofErr w:type="gramStart"/>
      <w:r w:rsidRPr="00520605">
        <w:rPr>
          <w:rFonts w:ascii="Garamond" w:hAnsi="Garamond"/>
          <w:sz w:val="22"/>
          <w:szCs w:val="22"/>
        </w:rPr>
        <w:t>the data</w:t>
      </w:r>
      <w:proofErr w:type="gramEnd"/>
      <w:r w:rsidRPr="00520605">
        <w:rPr>
          <w:rFonts w:ascii="Garamond" w:hAnsi="Garamond"/>
          <w:sz w:val="22"/>
          <w:szCs w:val="22"/>
        </w:rPr>
        <w:t xml:space="preserve">, i.e. periodicity analysis.   It should also be noted that the amount of fouling is very site specific and that not all data </w:t>
      </w:r>
      <w:proofErr w:type="gramStart"/>
      <w:r w:rsidRPr="00520605">
        <w:rPr>
          <w:rFonts w:ascii="Garamond" w:hAnsi="Garamond"/>
          <w:sz w:val="22"/>
          <w:szCs w:val="22"/>
        </w:rPr>
        <w:t>are</w:t>
      </w:r>
      <w:proofErr w:type="gramEnd"/>
      <w:r w:rsidRPr="00520605">
        <w:rPr>
          <w:rFonts w:ascii="Garamond" w:hAnsi="Garamond"/>
          <w:sz w:val="22"/>
          <w:szCs w:val="22"/>
        </w:rPr>
        <w:t xml:space="preserv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proofErr w:type="gramStart"/>
      <w:r w:rsidRPr="00814707">
        <w:rPr>
          <w:rFonts w:ascii="Garamond" w:hAnsi="Garamond" w:cs="Times New Roman"/>
          <w:sz w:val="22"/>
          <w:szCs w:val="22"/>
          <w:u w:val="single"/>
        </w:rPr>
        <w:t>:</w:t>
      </w:r>
      <w:r w:rsidRPr="00814707">
        <w:rPr>
          <w:rFonts w:ascii="Garamond" w:hAnsi="Garamond" w:cs="Times New Roman"/>
          <w:sz w:val="22"/>
          <w:szCs w:val="22"/>
        </w:rPr>
        <w:t xml:space="preserve">  The</w:t>
      </w:r>
      <w:proofErr w:type="gramEnd"/>
      <w:r w:rsidRPr="00814707">
        <w:rPr>
          <w:rFonts w:ascii="Garamond" w:hAnsi="Garamond" w:cs="Times New Roman"/>
          <w:sz w:val="22"/>
          <w:szCs w:val="22"/>
        </w:rPr>
        <w:t xml:space="preserve"> water quality monitoring program utilizes YSI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w:t>
      </w:r>
      <w:proofErr w:type="gramStart"/>
      <w:r w:rsidRPr="00814707">
        <w:rPr>
          <w:rFonts w:ascii="Garamond" w:hAnsi="Garamond"/>
          <w:sz w:val="22"/>
          <w:szCs w:val="22"/>
        </w:rPr>
        <w:t>in</w:t>
      </w:r>
      <w:proofErr w:type="gramEnd"/>
      <w:r w:rsidRPr="00814707">
        <w:rPr>
          <w:rFonts w:ascii="Garamond" w:hAnsi="Garamond"/>
          <w:sz w:val="22"/>
          <w:szCs w:val="22"/>
        </w:rPr>
        <w:t xml:space="preserve">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lastRenderedPageBreak/>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 xml:space="preserve">Post-deployment </w:t>
      </w:r>
      <w:proofErr w:type="gramStart"/>
      <w:r>
        <w:rPr>
          <w:rFonts w:ascii="Garamond" w:hAnsi="Garamond" w:cs="Times New Roman"/>
          <w:bCs/>
          <w:sz w:val="22"/>
          <w:szCs w:val="22"/>
        </w:rPr>
        <w:t>check</w:t>
      </w:r>
      <w:r w:rsidR="008664A4" w:rsidRPr="00FF5335">
        <w:rPr>
          <w:rFonts w:ascii="Garamond" w:hAnsi="Garamond" w:cs="Times New Roman"/>
          <w:bCs/>
          <w:sz w:val="22"/>
          <w:szCs w:val="22"/>
        </w:rPr>
        <w:t xml:space="preserve"> values</w:t>
      </w:r>
      <w:proofErr w:type="gramEnd"/>
      <w:r w:rsidR="008664A4" w:rsidRPr="00FF5335">
        <w:rPr>
          <w:rFonts w:ascii="Garamond" w:hAnsi="Garamond" w:cs="Times New Roman"/>
          <w:bCs/>
          <w:sz w:val="22"/>
          <w:szCs w:val="22"/>
        </w:rPr>
        <w:t xml:space="preserve">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lastRenderedPageBreak/>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3EA9A65C" w14:textId="77777777" w:rsidR="006C5243" w:rsidRDefault="006C5243" w:rsidP="00B70565">
      <w:pPr>
        <w:pStyle w:val="HTMLPreformatted"/>
        <w:rPr>
          <w:rFonts w:ascii="Garamond" w:hAnsi="Garamond" w:cs="Times New Roman"/>
          <w:bCs/>
          <w:sz w:val="22"/>
          <w:szCs w:val="22"/>
        </w:rPr>
      </w:pPr>
    </w:p>
    <w:p w14:paraId="60EA4153" w14:textId="77777777" w:rsidR="002A317A" w:rsidRDefault="002A317A"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35A8BBE9"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MP1A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7F1D7A"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765CDD4" w14:textId="1B1A701D" w:rsidR="007F1D7A" w:rsidRPr="00A14F32" w:rsidRDefault="007F1D7A" w:rsidP="007F1D7A">
            <w:pPr>
              <w:jc w:val="center"/>
              <w:rPr>
                <w:rFonts w:ascii="Garamond" w:hAnsi="Garamond"/>
                <w:sz w:val="22"/>
                <w:szCs w:val="22"/>
              </w:rPr>
            </w:pPr>
            <w:r>
              <w:rPr>
                <w:rFonts w:ascii="Garamond" w:hAnsi="Garamond"/>
                <w:sz w:val="22"/>
                <w:szCs w:val="22"/>
              </w:rPr>
              <w:t>01/14/2025</w:t>
            </w:r>
          </w:p>
        </w:tc>
        <w:tc>
          <w:tcPr>
            <w:tcW w:w="826" w:type="dxa"/>
            <w:tcBorders>
              <w:top w:val="single" w:sz="4" w:space="0" w:color="auto"/>
              <w:left w:val="single" w:sz="4" w:space="0" w:color="auto"/>
              <w:bottom w:val="single" w:sz="4" w:space="0" w:color="auto"/>
              <w:right w:val="single" w:sz="4" w:space="0" w:color="auto"/>
            </w:tcBorders>
          </w:tcPr>
          <w:p w14:paraId="765444C0" w14:textId="34D797B5" w:rsidR="007F1D7A" w:rsidRPr="00A14F32" w:rsidRDefault="002443A8" w:rsidP="007F1D7A">
            <w:pPr>
              <w:jc w:val="center"/>
              <w:rPr>
                <w:rFonts w:ascii="Garamond" w:hAnsi="Garamond"/>
                <w:sz w:val="22"/>
                <w:szCs w:val="22"/>
              </w:rPr>
            </w:pPr>
            <w:r>
              <w:rPr>
                <w:rFonts w:ascii="Garamond" w:hAnsi="Garamond"/>
                <w:sz w:val="22"/>
                <w:szCs w:val="22"/>
              </w:rPr>
              <w:t>22.114</w:t>
            </w:r>
          </w:p>
        </w:tc>
        <w:tc>
          <w:tcPr>
            <w:tcW w:w="1125" w:type="dxa"/>
            <w:tcBorders>
              <w:top w:val="single" w:sz="4" w:space="0" w:color="auto"/>
              <w:left w:val="single" w:sz="4" w:space="0" w:color="auto"/>
              <w:bottom w:val="single" w:sz="4" w:space="0" w:color="auto"/>
              <w:right w:val="single" w:sz="4" w:space="0" w:color="auto"/>
            </w:tcBorders>
            <w:vAlign w:val="bottom"/>
          </w:tcPr>
          <w:p w14:paraId="19DE7349" w14:textId="15788A3E" w:rsidR="007F1D7A" w:rsidRPr="00A14F32" w:rsidRDefault="002443A8" w:rsidP="007F1D7A">
            <w:pPr>
              <w:jc w:val="center"/>
              <w:rPr>
                <w:rFonts w:ascii="Garamond" w:hAnsi="Garamond"/>
                <w:sz w:val="22"/>
                <w:szCs w:val="22"/>
              </w:rPr>
            </w:pPr>
            <w:r>
              <w:rPr>
                <w:rFonts w:ascii="Garamond" w:hAnsi="Garamond"/>
                <w:sz w:val="22"/>
                <w:szCs w:val="22"/>
              </w:rPr>
              <w:t>49.497</w:t>
            </w:r>
          </w:p>
        </w:tc>
        <w:tc>
          <w:tcPr>
            <w:tcW w:w="786" w:type="dxa"/>
            <w:tcBorders>
              <w:top w:val="single" w:sz="4" w:space="0" w:color="auto"/>
              <w:left w:val="single" w:sz="4" w:space="0" w:color="auto"/>
              <w:bottom w:val="single" w:sz="4" w:space="0" w:color="auto"/>
              <w:right w:val="single" w:sz="4" w:space="0" w:color="auto"/>
            </w:tcBorders>
            <w:vAlign w:val="bottom"/>
          </w:tcPr>
          <w:p w14:paraId="05F982FA" w14:textId="5F2A1EEA" w:rsidR="007F1D7A" w:rsidRPr="00A14F32" w:rsidRDefault="002443A8" w:rsidP="007F1D7A">
            <w:pPr>
              <w:jc w:val="center"/>
              <w:rPr>
                <w:rFonts w:ascii="Garamond" w:hAnsi="Garamond"/>
                <w:sz w:val="22"/>
                <w:szCs w:val="22"/>
              </w:rPr>
            </w:pPr>
            <w:r>
              <w:rPr>
                <w:rFonts w:ascii="Garamond" w:hAnsi="Garamond"/>
                <w:sz w:val="22"/>
                <w:szCs w:val="22"/>
              </w:rPr>
              <w:t>101.5</w:t>
            </w:r>
          </w:p>
        </w:tc>
        <w:tc>
          <w:tcPr>
            <w:tcW w:w="796" w:type="dxa"/>
            <w:tcBorders>
              <w:top w:val="single" w:sz="4" w:space="0" w:color="auto"/>
              <w:left w:val="single" w:sz="4" w:space="0" w:color="auto"/>
              <w:bottom w:val="single" w:sz="4" w:space="0" w:color="auto"/>
              <w:right w:val="single" w:sz="4" w:space="0" w:color="auto"/>
            </w:tcBorders>
            <w:vAlign w:val="bottom"/>
          </w:tcPr>
          <w:p w14:paraId="502260EC" w14:textId="78E2DF77" w:rsidR="007F1D7A" w:rsidRPr="00A14F32" w:rsidRDefault="002443A8" w:rsidP="007F1D7A">
            <w:pPr>
              <w:jc w:val="center"/>
              <w:rPr>
                <w:rFonts w:ascii="Garamond" w:hAnsi="Garamond"/>
                <w:sz w:val="22"/>
                <w:szCs w:val="22"/>
              </w:rPr>
            </w:pPr>
            <w:r>
              <w:rPr>
                <w:rFonts w:ascii="Garamond" w:hAnsi="Garamond"/>
                <w:sz w:val="22"/>
                <w:szCs w:val="22"/>
              </w:rPr>
              <w:t>8.71</w:t>
            </w:r>
          </w:p>
        </w:tc>
        <w:tc>
          <w:tcPr>
            <w:tcW w:w="688" w:type="dxa"/>
            <w:tcBorders>
              <w:top w:val="single" w:sz="4" w:space="0" w:color="auto"/>
              <w:left w:val="single" w:sz="4" w:space="0" w:color="auto"/>
              <w:bottom w:val="single" w:sz="4" w:space="0" w:color="auto"/>
              <w:right w:val="single" w:sz="4" w:space="0" w:color="auto"/>
            </w:tcBorders>
            <w:vAlign w:val="bottom"/>
          </w:tcPr>
          <w:p w14:paraId="51ED2F1A" w14:textId="3527B4DC" w:rsidR="007F1D7A" w:rsidRPr="00A14F32" w:rsidRDefault="002443A8"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vAlign w:val="bottom"/>
          </w:tcPr>
          <w:p w14:paraId="1334CB78" w14:textId="349B7A0B" w:rsidR="007F1D7A" w:rsidRPr="00A14F32" w:rsidRDefault="002443A8"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vAlign w:val="bottom"/>
          </w:tcPr>
          <w:p w14:paraId="6B6E77F5" w14:textId="3A51DDC3" w:rsidR="007F1D7A" w:rsidRPr="00A14F32" w:rsidRDefault="002443A8" w:rsidP="007F1D7A">
            <w:pPr>
              <w:jc w:val="center"/>
              <w:rPr>
                <w:rFonts w:ascii="Garamond" w:hAnsi="Garamond"/>
                <w:sz w:val="22"/>
                <w:szCs w:val="22"/>
              </w:rPr>
            </w:pPr>
            <w:r>
              <w:rPr>
                <w:rFonts w:ascii="Garamond" w:hAnsi="Garamond"/>
                <w:sz w:val="22"/>
                <w:szCs w:val="22"/>
              </w:rPr>
              <w:t>0.15</w:t>
            </w:r>
          </w:p>
        </w:tc>
        <w:tc>
          <w:tcPr>
            <w:tcW w:w="990" w:type="dxa"/>
            <w:tcBorders>
              <w:top w:val="single" w:sz="4" w:space="0" w:color="auto"/>
              <w:left w:val="single" w:sz="4" w:space="0" w:color="auto"/>
              <w:bottom w:val="single" w:sz="4" w:space="0" w:color="auto"/>
              <w:right w:val="single" w:sz="4" w:space="0" w:color="auto"/>
            </w:tcBorders>
            <w:vAlign w:val="bottom"/>
          </w:tcPr>
          <w:p w14:paraId="07FCE925" w14:textId="723FD95E" w:rsidR="007F1D7A" w:rsidRPr="00A14F32" w:rsidRDefault="002443A8" w:rsidP="007F1D7A">
            <w:pPr>
              <w:jc w:val="center"/>
              <w:rPr>
                <w:rFonts w:ascii="Garamond" w:hAnsi="Garamond"/>
                <w:sz w:val="22"/>
                <w:szCs w:val="22"/>
              </w:rPr>
            </w:pPr>
            <w:r>
              <w:rPr>
                <w:rFonts w:ascii="Garamond" w:hAnsi="Garamond"/>
                <w:sz w:val="22"/>
                <w:szCs w:val="22"/>
              </w:rPr>
              <w:t>0.047</w:t>
            </w:r>
          </w:p>
        </w:tc>
      </w:tr>
      <w:tr w:rsidR="00D55133" w:rsidRPr="00A14F32" w14:paraId="464957B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7832B8A" w14:textId="66E23A5E" w:rsidR="00D55133" w:rsidRDefault="00D55133" w:rsidP="007F1D7A">
            <w:pPr>
              <w:jc w:val="center"/>
              <w:rPr>
                <w:rFonts w:ascii="Garamond" w:hAnsi="Garamond"/>
                <w:sz w:val="22"/>
                <w:szCs w:val="22"/>
              </w:rPr>
            </w:pPr>
            <w:r>
              <w:rPr>
                <w:rFonts w:ascii="Garamond" w:hAnsi="Garamond"/>
                <w:sz w:val="22"/>
                <w:szCs w:val="22"/>
              </w:rPr>
              <w:t>02/11/2025</w:t>
            </w:r>
          </w:p>
        </w:tc>
        <w:tc>
          <w:tcPr>
            <w:tcW w:w="826" w:type="dxa"/>
            <w:tcBorders>
              <w:top w:val="single" w:sz="4" w:space="0" w:color="auto"/>
              <w:left w:val="single" w:sz="4" w:space="0" w:color="auto"/>
              <w:bottom w:val="single" w:sz="4" w:space="0" w:color="auto"/>
              <w:right w:val="single" w:sz="4" w:space="0" w:color="auto"/>
            </w:tcBorders>
          </w:tcPr>
          <w:p w14:paraId="1E2A01A9" w14:textId="28A7047A" w:rsidR="00D55133" w:rsidRDefault="00D55133" w:rsidP="007F1D7A">
            <w:pPr>
              <w:jc w:val="center"/>
              <w:rPr>
                <w:rFonts w:ascii="Garamond" w:hAnsi="Garamond"/>
                <w:sz w:val="22"/>
                <w:szCs w:val="22"/>
              </w:rPr>
            </w:pPr>
            <w:r>
              <w:rPr>
                <w:rFonts w:ascii="Garamond" w:hAnsi="Garamond"/>
                <w:sz w:val="22"/>
                <w:szCs w:val="22"/>
              </w:rPr>
              <w:t>21.147</w:t>
            </w:r>
          </w:p>
        </w:tc>
        <w:tc>
          <w:tcPr>
            <w:tcW w:w="1125" w:type="dxa"/>
            <w:tcBorders>
              <w:top w:val="single" w:sz="4" w:space="0" w:color="auto"/>
              <w:left w:val="single" w:sz="4" w:space="0" w:color="auto"/>
              <w:bottom w:val="single" w:sz="4" w:space="0" w:color="auto"/>
              <w:right w:val="single" w:sz="4" w:space="0" w:color="auto"/>
            </w:tcBorders>
            <w:vAlign w:val="bottom"/>
          </w:tcPr>
          <w:p w14:paraId="4C8E7088" w14:textId="30C4E698" w:rsidR="00D55133" w:rsidRDefault="00D55133" w:rsidP="007F1D7A">
            <w:pPr>
              <w:jc w:val="center"/>
              <w:rPr>
                <w:rFonts w:ascii="Garamond" w:hAnsi="Garamond"/>
                <w:sz w:val="22"/>
                <w:szCs w:val="22"/>
              </w:rPr>
            </w:pPr>
            <w:r>
              <w:rPr>
                <w:rFonts w:ascii="Garamond" w:hAnsi="Garamond"/>
                <w:sz w:val="22"/>
                <w:szCs w:val="22"/>
              </w:rPr>
              <w:t>48.680</w:t>
            </w:r>
          </w:p>
        </w:tc>
        <w:tc>
          <w:tcPr>
            <w:tcW w:w="786" w:type="dxa"/>
            <w:tcBorders>
              <w:top w:val="single" w:sz="4" w:space="0" w:color="auto"/>
              <w:left w:val="single" w:sz="4" w:space="0" w:color="auto"/>
              <w:bottom w:val="single" w:sz="4" w:space="0" w:color="auto"/>
              <w:right w:val="single" w:sz="4" w:space="0" w:color="auto"/>
            </w:tcBorders>
            <w:vAlign w:val="bottom"/>
          </w:tcPr>
          <w:p w14:paraId="0F7FFDD5" w14:textId="621366EE" w:rsidR="00D55133" w:rsidRPr="00D77D64" w:rsidRDefault="00D55133" w:rsidP="007F1D7A">
            <w:pPr>
              <w:jc w:val="center"/>
              <w:rPr>
                <w:rFonts w:ascii="Garamond" w:hAnsi="Garamond"/>
                <w:sz w:val="22"/>
                <w:szCs w:val="22"/>
                <w:highlight w:val="red"/>
              </w:rPr>
            </w:pPr>
            <w:r w:rsidRPr="00D77D64">
              <w:rPr>
                <w:rFonts w:ascii="Garamond" w:hAnsi="Garamond"/>
                <w:sz w:val="22"/>
                <w:szCs w:val="22"/>
                <w:highlight w:val="red"/>
              </w:rPr>
              <w:t>94.8</w:t>
            </w:r>
          </w:p>
        </w:tc>
        <w:tc>
          <w:tcPr>
            <w:tcW w:w="796" w:type="dxa"/>
            <w:tcBorders>
              <w:top w:val="single" w:sz="4" w:space="0" w:color="auto"/>
              <w:left w:val="single" w:sz="4" w:space="0" w:color="auto"/>
              <w:bottom w:val="single" w:sz="4" w:space="0" w:color="auto"/>
              <w:right w:val="single" w:sz="4" w:space="0" w:color="auto"/>
            </w:tcBorders>
            <w:vAlign w:val="bottom"/>
          </w:tcPr>
          <w:p w14:paraId="3C39817C" w14:textId="73D110DA" w:rsidR="00D55133" w:rsidRDefault="00D77D64" w:rsidP="007F1D7A">
            <w:pPr>
              <w:jc w:val="center"/>
              <w:rPr>
                <w:rFonts w:ascii="Garamond" w:hAnsi="Garamond"/>
                <w:sz w:val="22"/>
                <w:szCs w:val="22"/>
              </w:rPr>
            </w:pPr>
            <w:r w:rsidRPr="00D77D64">
              <w:rPr>
                <w:rFonts w:ascii="Garamond" w:hAnsi="Garamond"/>
                <w:sz w:val="22"/>
                <w:szCs w:val="22"/>
                <w:highlight w:val="red"/>
              </w:rPr>
              <w:t>8.39</w:t>
            </w:r>
          </w:p>
        </w:tc>
        <w:tc>
          <w:tcPr>
            <w:tcW w:w="688" w:type="dxa"/>
            <w:tcBorders>
              <w:top w:val="single" w:sz="4" w:space="0" w:color="auto"/>
              <w:left w:val="single" w:sz="4" w:space="0" w:color="auto"/>
              <w:bottom w:val="single" w:sz="4" w:space="0" w:color="auto"/>
              <w:right w:val="single" w:sz="4" w:space="0" w:color="auto"/>
            </w:tcBorders>
            <w:vAlign w:val="bottom"/>
          </w:tcPr>
          <w:p w14:paraId="0529593A" w14:textId="1D69D853" w:rsidR="00D55133" w:rsidRDefault="00D77D64" w:rsidP="007F1D7A">
            <w:pPr>
              <w:jc w:val="center"/>
              <w:rPr>
                <w:rFonts w:ascii="Garamond" w:hAnsi="Garamond"/>
                <w:sz w:val="22"/>
                <w:szCs w:val="22"/>
              </w:rPr>
            </w:pPr>
            <w:r>
              <w:rPr>
                <w:rFonts w:ascii="Garamond" w:hAnsi="Garamond"/>
                <w:sz w:val="22"/>
                <w:szCs w:val="22"/>
              </w:rPr>
              <w:t>7.13</w:t>
            </w:r>
          </w:p>
        </w:tc>
        <w:tc>
          <w:tcPr>
            <w:tcW w:w="826" w:type="dxa"/>
            <w:tcBorders>
              <w:top w:val="single" w:sz="4" w:space="0" w:color="auto"/>
              <w:left w:val="single" w:sz="4" w:space="0" w:color="auto"/>
              <w:bottom w:val="single" w:sz="4" w:space="0" w:color="auto"/>
              <w:right w:val="single" w:sz="4" w:space="0" w:color="auto"/>
            </w:tcBorders>
            <w:vAlign w:val="bottom"/>
          </w:tcPr>
          <w:p w14:paraId="1E50BE1E" w14:textId="6DB4A59E" w:rsidR="00D55133" w:rsidRDefault="00D77D64" w:rsidP="007F1D7A">
            <w:pPr>
              <w:jc w:val="center"/>
              <w:rPr>
                <w:rFonts w:ascii="Garamond" w:hAnsi="Garamond"/>
                <w:sz w:val="22"/>
                <w:szCs w:val="22"/>
              </w:rPr>
            </w:pPr>
            <w:r>
              <w:rPr>
                <w:rFonts w:ascii="Garamond" w:hAnsi="Garamond"/>
                <w:sz w:val="22"/>
                <w:szCs w:val="22"/>
              </w:rPr>
              <w:t>10.15</w:t>
            </w:r>
          </w:p>
        </w:tc>
        <w:tc>
          <w:tcPr>
            <w:tcW w:w="1134" w:type="dxa"/>
            <w:tcBorders>
              <w:top w:val="single" w:sz="4" w:space="0" w:color="auto"/>
              <w:left w:val="single" w:sz="4" w:space="0" w:color="auto"/>
              <w:bottom w:val="single" w:sz="4" w:space="0" w:color="auto"/>
              <w:right w:val="single" w:sz="4" w:space="0" w:color="auto"/>
            </w:tcBorders>
            <w:vAlign w:val="bottom"/>
          </w:tcPr>
          <w:p w14:paraId="1A9A59A5" w14:textId="24AECF47" w:rsidR="00D55133" w:rsidRDefault="00D77D64" w:rsidP="007F1D7A">
            <w:pPr>
              <w:jc w:val="center"/>
              <w:rPr>
                <w:rFonts w:ascii="Garamond" w:hAnsi="Garamond"/>
                <w:sz w:val="22"/>
                <w:szCs w:val="22"/>
              </w:rPr>
            </w:pPr>
            <w:r>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vAlign w:val="bottom"/>
          </w:tcPr>
          <w:p w14:paraId="2E6DD321" w14:textId="335C299E" w:rsidR="00D55133" w:rsidRDefault="00D77D64" w:rsidP="007F1D7A">
            <w:pPr>
              <w:jc w:val="center"/>
              <w:rPr>
                <w:rFonts w:ascii="Garamond" w:hAnsi="Garamond"/>
                <w:sz w:val="22"/>
                <w:szCs w:val="22"/>
              </w:rPr>
            </w:pPr>
            <w:r>
              <w:rPr>
                <w:rFonts w:ascii="Garamond" w:hAnsi="Garamond"/>
                <w:sz w:val="22"/>
                <w:szCs w:val="22"/>
              </w:rPr>
              <w:t>0.025</w:t>
            </w:r>
          </w:p>
        </w:tc>
      </w:tr>
      <w:tr w:rsidR="00E34942" w:rsidRPr="00A14F32" w14:paraId="1C4660D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82979E4" w14:textId="799CB5E2" w:rsidR="00E34942" w:rsidRDefault="00E34942" w:rsidP="007F1D7A">
            <w:pPr>
              <w:jc w:val="center"/>
              <w:rPr>
                <w:rFonts w:ascii="Garamond" w:hAnsi="Garamond"/>
                <w:sz w:val="22"/>
                <w:szCs w:val="22"/>
              </w:rPr>
            </w:pPr>
            <w:r>
              <w:rPr>
                <w:rFonts w:ascii="Garamond" w:hAnsi="Garamond"/>
                <w:sz w:val="22"/>
                <w:szCs w:val="22"/>
              </w:rPr>
              <w:t>03/11/2025</w:t>
            </w:r>
          </w:p>
        </w:tc>
        <w:tc>
          <w:tcPr>
            <w:tcW w:w="826" w:type="dxa"/>
            <w:tcBorders>
              <w:top w:val="single" w:sz="4" w:space="0" w:color="auto"/>
              <w:left w:val="single" w:sz="4" w:space="0" w:color="auto"/>
              <w:bottom w:val="single" w:sz="4" w:space="0" w:color="auto"/>
              <w:right w:val="single" w:sz="4" w:space="0" w:color="auto"/>
            </w:tcBorders>
          </w:tcPr>
          <w:p w14:paraId="7A360AD3" w14:textId="36B9B341" w:rsidR="00E34942" w:rsidRDefault="00520954" w:rsidP="007F1D7A">
            <w:pPr>
              <w:jc w:val="center"/>
              <w:rPr>
                <w:rFonts w:ascii="Garamond" w:hAnsi="Garamond"/>
                <w:sz w:val="22"/>
                <w:szCs w:val="22"/>
              </w:rPr>
            </w:pPr>
            <w:r>
              <w:rPr>
                <w:rFonts w:ascii="Garamond" w:hAnsi="Garamond"/>
                <w:sz w:val="22"/>
                <w:szCs w:val="22"/>
              </w:rPr>
              <w:t>21.896</w:t>
            </w:r>
          </w:p>
        </w:tc>
        <w:tc>
          <w:tcPr>
            <w:tcW w:w="1125" w:type="dxa"/>
            <w:tcBorders>
              <w:top w:val="single" w:sz="4" w:space="0" w:color="auto"/>
              <w:left w:val="single" w:sz="4" w:space="0" w:color="auto"/>
              <w:bottom w:val="single" w:sz="4" w:space="0" w:color="auto"/>
              <w:right w:val="single" w:sz="4" w:space="0" w:color="auto"/>
            </w:tcBorders>
            <w:vAlign w:val="bottom"/>
          </w:tcPr>
          <w:p w14:paraId="064A292E" w14:textId="401B0E9C" w:rsidR="00E34942" w:rsidRDefault="00520954" w:rsidP="007F1D7A">
            <w:pPr>
              <w:jc w:val="center"/>
              <w:rPr>
                <w:rFonts w:ascii="Garamond" w:hAnsi="Garamond"/>
                <w:sz w:val="22"/>
                <w:szCs w:val="22"/>
              </w:rPr>
            </w:pPr>
            <w:r>
              <w:rPr>
                <w:rFonts w:ascii="Garamond" w:hAnsi="Garamond"/>
                <w:sz w:val="22"/>
                <w:szCs w:val="22"/>
              </w:rPr>
              <w:t>49.291</w:t>
            </w:r>
          </w:p>
        </w:tc>
        <w:tc>
          <w:tcPr>
            <w:tcW w:w="786" w:type="dxa"/>
            <w:tcBorders>
              <w:top w:val="single" w:sz="4" w:space="0" w:color="auto"/>
              <w:left w:val="single" w:sz="4" w:space="0" w:color="auto"/>
              <w:bottom w:val="single" w:sz="4" w:space="0" w:color="auto"/>
              <w:right w:val="single" w:sz="4" w:space="0" w:color="auto"/>
            </w:tcBorders>
            <w:vAlign w:val="bottom"/>
          </w:tcPr>
          <w:p w14:paraId="661A8C2C" w14:textId="0456068D"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53.1</w:t>
            </w:r>
          </w:p>
        </w:tc>
        <w:tc>
          <w:tcPr>
            <w:tcW w:w="796" w:type="dxa"/>
            <w:tcBorders>
              <w:top w:val="single" w:sz="4" w:space="0" w:color="auto"/>
              <w:left w:val="single" w:sz="4" w:space="0" w:color="auto"/>
              <w:bottom w:val="single" w:sz="4" w:space="0" w:color="auto"/>
              <w:right w:val="single" w:sz="4" w:space="0" w:color="auto"/>
            </w:tcBorders>
            <w:vAlign w:val="bottom"/>
          </w:tcPr>
          <w:p w14:paraId="2380523F" w14:textId="6D9711F1"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4.64</w:t>
            </w:r>
          </w:p>
        </w:tc>
        <w:tc>
          <w:tcPr>
            <w:tcW w:w="688" w:type="dxa"/>
            <w:tcBorders>
              <w:top w:val="single" w:sz="4" w:space="0" w:color="auto"/>
              <w:left w:val="single" w:sz="4" w:space="0" w:color="auto"/>
              <w:bottom w:val="single" w:sz="4" w:space="0" w:color="auto"/>
              <w:right w:val="single" w:sz="4" w:space="0" w:color="auto"/>
            </w:tcBorders>
            <w:vAlign w:val="bottom"/>
          </w:tcPr>
          <w:p w14:paraId="0CE001B3" w14:textId="4851F6A7" w:rsidR="00E34942" w:rsidRDefault="00520954" w:rsidP="007F1D7A">
            <w:pPr>
              <w:jc w:val="center"/>
              <w:rPr>
                <w:rFonts w:ascii="Garamond" w:hAnsi="Garamond"/>
                <w:sz w:val="22"/>
                <w:szCs w:val="22"/>
              </w:rPr>
            </w:pPr>
            <w:r>
              <w:rPr>
                <w:rFonts w:ascii="Garamond" w:hAnsi="Garamond"/>
                <w:sz w:val="22"/>
                <w:szCs w:val="22"/>
              </w:rPr>
              <w:t>7.19</w:t>
            </w:r>
          </w:p>
        </w:tc>
        <w:tc>
          <w:tcPr>
            <w:tcW w:w="826" w:type="dxa"/>
            <w:tcBorders>
              <w:top w:val="single" w:sz="4" w:space="0" w:color="auto"/>
              <w:left w:val="single" w:sz="4" w:space="0" w:color="auto"/>
              <w:bottom w:val="single" w:sz="4" w:space="0" w:color="auto"/>
              <w:right w:val="single" w:sz="4" w:space="0" w:color="auto"/>
            </w:tcBorders>
            <w:vAlign w:val="bottom"/>
          </w:tcPr>
          <w:p w14:paraId="08ADD618" w14:textId="4B9C0376" w:rsidR="00E34942" w:rsidRDefault="00520954" w:rsidP="007F1D7A">
            <w:pPr>
              <w:jc w:val="center"/>
              <w:rPr>
                <w:rFonts w:ascii="Garamond" w:hAnsi="Garamond"/>
                <w:sz w:val="22"/>
                <w:szCs w:val="22"/>
              </w:rPr>
            </w:pPr>
            <w:r>
              <w:rPr>
                <w:rFonts w:ascii="Garamond" w:hAnsi="Garamond"/>
                <w:sz w:val="22"/>
                <w:szCs w:val="22"/>
              </w:rPr>
              <w:t>9.97</w:t>
            </w:r>
          </w:p>
        </w:tc>
        <w:tc>
          <w:tcPr>
            <w:tcW w:w="1134" w:type="dxa"/>
            <w:tcBorders>
              <w:top w:val="single" w:sz="4" w:space="0" w:color="auto"/>
              <w:left w:val="single" w:sz="4" w:space="0" w:color="auto"/>
              <w:bottom w:val="single" w:sz="4" w:space="0" w:color="auto"/>
              <w:right w:val="single" w:sz="4" w:space="0" w:color="auto"/>
            </w:tcBorders>
            <w:vAlign w:val="bottom"/>
          </w:tcPr>
          <w:p w14:paraId="0FFB14B0" w14:textId="379C0A31" w:rsidR="00E34942" w:rsidRDefault="00520954" w:rsidP="007F1D7A">
            <w:pPr>
              <w:jc w:val="center"/>
              <w:rPr>
                <w:rFonts w:ascii="Garamond" w:hAnsi="Garamond"/>
                <w:sz w:val="22"/>
                <w:szCs w:val="22"/>
              </w:rPr>
            </w:pPr>
            <w:r w:rsidRPr="00520954">
              <w:rPr>
                <w:rFonts w:ascii="Garamond" w:hAnsi="Garamond"/>
                <w:sz w:val="22"/>
                <w:szCs w:val="22"/>
                <w:highlight w:val="red"/>
              </w:rPr>
              <w:t>4.84</w:t>
            </w:r>
          </w:p>
        </w:tc>
        <w:tc>
          <w:tcPr>
            <w:tcW w:w="990" w:type="dxa"/>
            <w:tcBorders>
              <w:top w:val="single" w:sz="4" w:space="0" w:color="auto"/>
              <w:left w:val="single" w:sz="4" w:space="0" w:color="auto"/>
              <w:bottom w:val="single" w:sz="4" w:space="0" w:color="auto"/>
              <w:right w:val="single" w:sz="4" w:space="0" w:color="auto"/>
            </w:tcBorders>
            <w:vAlign w:val="bottom"/>
          </w:tcPr>
          <w:p w14:paraId="2E555FBB" w14:textId="729A6BF3" w:rsidR="00E34942" w:rsidRDefault="00675D89" w:rsidP="007F1D7A">
            <w:pPr>
              <w:jc w:val="center"/>
              <w:rPr>
                <w:rFonts w:ascii="Garamond" w:hAnsi="Garamond"/>
                <w:sz w:val="22"/>
                <w:szCs w:val="22"/>
              </w:rPr>
            </w:pPr>
            <w:r>
              <w:rPr>
                <w:rFonts w:ascii="Garamond" w:hAnsi="Garamond"/>
                <w:sz w:val="22"/>
                <w:szCs w:val="22"/>
              </w:rPr>
              <w:t>0.055</w:t>
            </w:r>
          </w:p>
        </w:tc>
      </w:tr>
      <w:tr w:rsidR="00F9559B" w:rsidRPr="00A14F32" w14:paraId="6743C75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E3A062B" w14:textId="7249B9BA" w:rsidR="00F9559B" w:rsidRDefault="00F9559B" w:rsidP="007F1D7A">
            <w:pPr>
              <w:jc w:val="center"/>
              <w:rPr>
                <w:rFonts w:ascii="Garamond" w:hAnsi="Garamond"/>
                <w:sz w:val="22"/>
                <w:szCs w:val="22"/>
              </w:rPr>
            </w:pPr>
            <w:r>
              <w:rPr>
                <w:rFonts w:ascii="Garamond" w:hAnsi="Garamond"/>
                <w:sz w:val="22"/>
                <w:szCs w:val="22"/>
              </w:rPr>
              <w:t>04/15/2025</w:t>
            </w:r>
          </w:p>
        </w:tc>
        <w:tc>
          <w:tcPr>
            <w:tcW w:w="826" w:type="dxa"/>
            <w:tcBorders>
              <w:top w:val="single" w:sz="4" w:space="0" w:color="auto"/>
              <w:left w:val="single" w:sz="4" w:space="0" w:color="auto"/>
              <w:bottom w:val="single" w:sz="4" w:space="0" w:color="auto"/>
              <w:right w:val="single" w:sz="4" w:space="0" w:color="auto"/>
            </w:tcBorders>
          </w:tcPr>
          <w:p w14:paraId="130BA85E" w14:textId="41407C9B" w:rsidR="00F9559B" w:rsidRDefault="00F9559B" w:rsidP="007F1D7A">
            <w:pPr>
              <w:jc w:val="center"/>
              <w:rPr>
                <w:rFonts w:ascii="Garamond" w:hAnsi="Garamond"/>
                <w:sz w:val="22"/>
                <w:szCs w:val="22"/>
              </w:rPr>
            </w:pPr>
            <w:r>
              <w:rPr>
                <w:rFonts w:ascii="Garamond" w:hAnsi="Garamond"/>
                <w:sz w:val="22"/>
                <w:szCs w:val="22"/>
              </w:rPr>
              <w:t>20.914</w:t>
            </w:r>
          </w:p>
        </w:tc>
        <w:tc>
          <w:tcPr>
            <w:tcW w:w="1125" w:type="dxa"/>
            <w:tcBorders>
              <w:top w:val="single" w:sz="4" w:space="0" w:color="auto"/>
              <w:left w:val="single" w:sz="4" w:space="0" w:color="auto"/>
              <w:bottom w:val="single" w:sz="4" w:space="0" w:color="auto"/>
              <w:right w:val="single" w:sz="4" w:space="0" w:color="auto"/>
            </w:tcBorders>
            <w:vAlign w:val="bottom"/>
          </w:tcPr>
          <w:p w14:paraId="4146E4A8" w14:textId="4628F244" w:rsidR="00F9559B" w:rsidRDefault="00F9559B" w:rsidP="007F1D7A">
            <w:pPr>
              <w:jc w:val="center"/>
              <w:rPr>
                <w:rFonts w:ascii="Garamond" w:hAnsi="Garamond"/>
                <w:sz w:val="22"/>
                <w:szCs w:val="22"/>
              </w:rPr>
            </w:pPr>
            <w:r>
              <w:rPr>
                <w:rFonts w:ascii="Garamond" w:hAnsi="Garamond"/>
                <w:sz w:val="22"/>
                <w:szCs w:val="22"/>
              </w:rPr>
              <w:t>49.784</w:t>
            </w:r>
          </w:p>
        </w:tc>
        <w:tc>
          <w:tcPr>
            <w:tcW w:w="786" w:type="dxa"/>
            <w:tcBorders>
              <w:top w:val="single" w:sz="4" w:space="0" w:color="auto"/>
              <w:left w:val="single" w:sz="4" w:space="0" w:color="auto"/>
              <w:bottom w:val="single" w:sz="4" w:space="0" w:color="auto"/>
              <w:right w:val="single" w:sz="4" w:space="0" w:color="auto"/>
            </w:tcBorders>
            <w:vAlign w:val="bottom"/>
          </w:tcPr>
          <w:p w14:paraId="57BED7F2" w14:textId="493CB3B8" w:rsidR="00F9559B" w:rsidRDefault="00F9559B" w:rsidP="007F1D7A">
            <w:pPr>
              <w:jc w:val="center"/>
              <w:rPr>
                <w:rFonts w:ascii="Garamond" w:hAnsi="Garamond"/>
                <w:sz w:val="22"/>
                <w:szCs w:val="22"/>
                <w:highlight w:val="red"/>
              </w:rPr>
            </w:pPr>
            <w:r>
              <w:rPr>
                <w:rFonts w:ascii="Garamond" w:hAnsi="Garamond"/>
                <w:sz w:val="22"/>
                <w:szCs w:val="22"/>
                <w:highlight w:val="red"/>
              </w:rPr>
              <w:t>88.5</w:t>
            </w:r>
          </w:p>
        </w:tc>
        <w:tc>
          <w:tcPr>
            <w:tcW w:w="796" w:type="dxa"/>
            <w:tcBorders>
              <w:top w:val="single" w:sz="4" w:space="0" w:color="auto"/>
              <w:left w:val="single" w:sz="4" w:space="0" w:color="auto"/>
              <w:bottom w:val="single" w:sz="4" w:space="0" w:color="auto"/>
              <w:right w:val="single" w:sz="4" w:space="0" w:color="auto"/>
            </w:tcBorders>
            <w:vAlign w:val="bottom"/>
          </w:tcPr>
          <w:p w14:paraId="4F6F53BA" w14:textId="0D24FD0E" w:rsidR="00F9559B" w:rsidRDefault="00F9559B" w:rsidP="007F1D7A">
            <w:pPr>
              <w:jc w:val="center"/>
              <w:rPr>
                <w:rFonts w:ascii="Garamond" w:hAnsi="Garamond"/>
                <w:sz w:val="22"/>
                <w:szCs w:val="22"/>
                <w:highlight w:val="red"/>
              </w:rPr>
            </w:pPr>
            <w:r>
              <w:rPr>
                <w:rFonts w:ascii="Garamond" w:hAnsi="Garamond"/>
                <w:sz w:val="22"/>
                <w:szCs w:val="22"/>
                <w:highlight w:val="red"/>
              </w:rPr>
              <w:t>8.1</w:t>
            </w:r>
          </w:p>
        </w:tc>
        <w:tc>
          <w:tcPr>
            <w:tcW w:w="688" w:type="dxa"/>
            <w:tcBorders>
              <w:top w:val="single" w:sz="4" w:space="0" w:color="auto"/>
              <w:left w:val="single" w:sz="4" w:space="0" w:color="auto"/>
              <w:bottom w:val="single" w:sz="4" w:space="0" w:color="auto"/>
              <w:right w:val="single" w:sz="4" w:space="0" w:color="auto"/>
            </w:tcBorders>
            <w:vAlign w:val="bottom"/>
          </w:tcPr>
          <w:p w14:paraId="7CEBE739" w14:textId="79CFE6FC"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7.29</w:t>
            </w:r>
          </w:p>
        </w:tc>
        <w:tc>
          <w:tcPr>
            <w:tcW w:w="826" w:type="dxa"/>
            <w:tcBorders>
              <w:top w:val="single" w:sz="4" w:space="0" w:color="auto"/>
              <w:left w:val="single" w:sz="4" w:space="0" w:color="auto"/>
              <w:bottom w:val="single" w:sz="4" w:space="0" w:color="auto"/>
              <w:right w:val="single" w:sz="4" w:space="0" w:color="auto"/>
            </w:tcBorders>
            <w:vAlign w:val="bottom"/>
          </w:tcPr>
          <w:p w14:paraId="0112820D" w14:textId="06999F3B"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9.50</w:t>
            </w:r>
          </w:p>
        </w:tc>
        <w:tc>
          <w:tcPr>
            <w:tcW w:w="1134" w:type="dxa"/>
            <w:tcBorders>
              <w:top w:val="single" w:sz="4" w:space="0" w:color="auto"/>
              <w:left w:val="single" w:sz="4" w:space="0" w:color="auto"/>
              <w:bottom w:val="single" w:sz="4" w:space="0" w:color="auto"/>
              <w:right w:val="single" w:sz="4" w:space="0" w:color="auto"/>
            </w:tcBorders>
            <w:vAlign w:val="bottom"/>
          </w:tcPr>
          <w:p w14:paraId="3E13E871" w14:textId="37DEBBCA" w:rsidR="00F9559B" w:rsidRPr="00F9559B" w:rsidRDefault="00F9559B" w:rsidP="007F1D7A">
            <w:pPr>
              <w:jc w:val="center"/>
              <w:rPr>
                <w:rFonts w:ascii="Garamond" w:hAnsi="Garamond"/>
                <w:sz w:val="22"/>
                <w:szCs w:val="22"/>
              </w:rPr>
            </w:pPr>
            <w:r w:rsidRPr="00F9559B">
              <w:rPr>
                <w:rFonts w:ascii="Garamond" w:hAnsi="Garamond"/>
                <w:sz w:val="22"/>
                <w:szCs w:val="22"/>
              </w:rPr>
              <w:t>-0.25</w:t>
            </w:r>
          </w:p>
        </w:tc>
        <w:tc>
          <w:tcPr>
            <w:tcW w:w="990" w:type="dxa"/>
            <w:tcBorders>
              <w:top w:val="single" w:sz="4" w:space="0" w:color="auto"/>
              <w:left w:val="single" w:sz="4" w:space="0" w:color="auto"/>
              <w:bottom w:val="single" w:sz="4" w:space="0" w:color="auto"/>
              <w:right w:val="single" w:sz="4" w:space="0" w:color="auto"/>
            </w:tcBorders>
            <w:vAlign w:val="bottom"/>
          </w:tcPr>
          <w:p w14:paraId="1CC907FA" w14:textId="09B28843" w:rsidR="00F9559B" w:rsidRDefault="00F9559B" w:rsidP="007F1D7A">
            <w:pPr>
              <w:jc w:val="center"/>
              <w:rPr>
                <w:rFonts w:ascii="Garamond" w:hAnsi="Garamond"/>
                <w:sz w:val="22"/>
                <w:szCs w:val="22"/>
              </w:rPr>
            </w:pPr>
            <w:r>
              <w:rPr>
                <w:rFonts w:ascii="Garamond" w:hAnsi="Garamond"/>
                <w:sz w:val="22"/>
                <w:szCs w:val="22"/>
              </w:rPr>
              <w:t>0.017</w:t>
            </w:r>
          </w:p>
        </w:tc>
      </w:tr>
      <w:tr w:rsidR="00FF5F7E" w:rsidRPr="00A14F32" w14:paraId="6B2B950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BD6844D" w14:textId="5A4CD811" w:rsidR="00FF5F7E" w:rsidRDefault="00FF5F7E" w:rsidP="007F1D7A">
            <w:pPr>
              <w:jc w:val="center"/>
              <w:rPr>
                <w:rFonts w:ascii="Garamond" w:hAnsi="Garamond"/>
                <w:sz w:val="22"/>
                <w:szCs w:val="22"/>
              </w:rPr>
            </w:pPr>
            <w:r>
              <w:rPr>
                <w:rFonts w:ascii="Garamond" w:hAnsi="Garamond"/>
                <w:sz w:val="22"/>
                <w:szCs w:val="22"/>
              </w:rPr>
              <w:t>05/</w:t>
            </w:r>
            <w:r w:rsidR="006E379A">
              <w:rPr>
                <w:rFonts w:ascii="Garamond" w:hAnsi="Garamond"/>
                <w:sz w:val="22"/>
                <w:szCs w:val="22"/>
              </w:rPr>
              <w:t>13</w:t>
            </w:r>
            <w:r>
              <w:rPr>
                <w:rFonts w:ascii="Garamond" w:hAnsi="Garamond"/>
                <w:sz w:val="22"/>
                <w:szCs w:val="22"/>
              </w:rPr>
              <w:t>/2025</w:t>
            </w:r>
          </w:p>
        </w:tc>
        <w:tc>
          <w:tcPr>
            <w:tcW w:w="826" w:type="dxa"/>
            <w:tcBorders>
              <w:top w:val="single" w:sz="4" w:space="0" w:color="auto"/>
              <w:left w:val="single" w:sz="4" w:space="0" w:color="auto"/>
              <w:bottom w:val="single" w:sz="4" w:space="0" w:color="auto"/>
              <w:right w:val="single" w:sz="4" w:space="0" w:color="auto"/>
            </w:tcBorders>
          </w:tcPr>
          <w:p w14:paraId="0F9E2EC1" w14:textId="3868839D" w:rsidR="00FF5F7E" w:rsidRDefault="00FF5F7E" w:rsidP="007F1D7A">
            <w:pPr>
              <w:jc w:val="center"/>
              <w:rPr>
                <w:rFonts w:ascii="Garamond" w:hAnsi="Garamond"/>
                <w:sz w:val="22"/>
                <w:szCs w:val="22"/>
              </w:rPr>
            </w:pPr>
            <w:r>
              <w:rPr>
                <w:rFonts w:ascii="Garamond" w:hAnsi="Garamond"/>
                <w:sz w:val="22"/>
                <w:szCs w:val="22"/>
              </w:rPr>
              <w:t>21.</w:t>
            </w:r>
            <w:r w:rsidR="006E379A">
              <w:rPr>
                <w:rFonts w:ascii="Garamond" w:hAnsi="Garamond"/>
                <w:sz w:val="22"/>
                <w:szCs w:val="22"/>
              </w:rPr>
              <w:t>886</w:t>
            </w:r>
          </w:p>
        </w:tc>
        <w:tc>
          <w:tcPr>
            <w:tcW w:w="1125" w:type="dxa"/>
            <w:tcBorders>
              <w:top w:val="single" w:sz="4" w:space="0" w:color="auto"/>
              <w:left w:val="single" w:sz="4" w:space="0" w:color="auto"/>
              <w:bottom w:val="single" w:sz="4" w:space="0" w:color="auto"/>
              <w:right w:val="single" w:sz="4" w:space="0" w:color="auto"/>
            </w:tcBorders>
            <w:vAlign w:val="bottom"/>
          </w:tcPr>
          <w:p w14:paraId="42745F1B" w14:textId="7201AC7C" w:rsidR="00FF5F7E" w:rsidRDefault="006E379A" w:rsidP="007F1D7A">
            <w:pPr>
              <w:jc w:val="center"/>
              <w:rPr>
                <w:rFonts w:ascii="Garamond" w:hAnsi="Garamond"/>
                <w:sz w:val="22"/>
                <w:szCs w:val="22"/>
              </w:rPr>
            </w:pPr>
            <w:r w:rsidRPr="006E379A">
              <w:rPr>
                <w:rFonts w:ascii="Garamond" w:hAnsi="Garamond"/>
                <w:sz w:val="22"/>
                <w:szCs w:val="22"/>
                <w:highlight w:val="red"/>
              </w:rPr>
              <w:t>46.331</w:t>
            </w:r>
          </w:p>
        </w:tc>
        <w:tc>
          <w:tcPr>
            <w:tcW w:w="786" w:type="dxa"/>
            <w:tcBorders>
              <w:top w:val="single" w:sz="4" w:space="0" w:color="auto"/>
              <w:left w:val="single" w:sz="4" w:space="0" w:color="auto"/>
              <w:bottom w:val="single" w:sz="4" w:space="0" w:color="auto"/>
              <w:right w:val="single" w:sz="4" w:space="0" w:color="auto"/>
            </w:tcBorders>
            <w:vAlign w:val="bottom"/>
          </w:tcPr>
          <w:p w14:paraId="0571631B" w14:textId="231C70CE" w:rsidR="00FF5F7E" w:rsidRPr="00FF5F7E" w:rsidRDefault="00FF5F7E" w:rsidP="007F1D7A">
            <w:pPr>
              <w:jc w:val="center"/>
              <w:rPr>
                <w:rFonts w:ascii="Garamond" w:hAnsi="Garamond"/>
                <w:sz w:val="22"/>
                <w:szCs w:val="22"/>
              </w:rPr>
            </w:pPr>
            <w:r w:rsidRPr="00FF5F7E">
              <w:rPr>
                <w:rFonts w:ascii="Garamond" w:hAnsi="Garamond"/>
                <w:sz w:val="22"/>
                <w:szCs w:val="22"/>
                <w:highlight w:val="red"/>
              </w:rPr>
              <w:t>102.5</w:t>
            </w:r>
          </w:p>
        </w:tc>
        <w:tc>
          <w:tcPr>
            <w:tcW w:w="796" w:type="dxa"/>
            <w:tcBorders>
              <w:top w:val="single" w:sz="4" w:space="0" w:color="auto"/>
              <w:left w:val="single" w:sz="4" w:space="0" w:color="auto"/>
              <w:bottom w:val="single" w:sz="4" w:space="0" w:color="auto"/>
              <w:right w:val="single" w:sz="4" w:space="0" w:color="auto"/>
            </w:tcBorders>
            <w:vAlign w:val="bottom"/>
          </w:tcPr>
          <w:p w14:paraId="69F3C38B" w14:textId="4FCA2A03" w:rsidR="00FF5F7E" w:rsidRPr="008F3D88" w:rsidRDefault="00FF5F7E" w:rsidP="007F1D7A">
            <w:pPr>
              <w:jc w:val="center"/>
              <w:rPr>
                <w:rFonts w:ascii="Garamond" w:hAnsi="Garamond"/>
                <w:sz w:val="22"/>
                <w:szCs w:val="22"/>
                <w:highlight w:val="red"/>
              </w:rPr>
            </w:pPr>
            <w:r w:rsidRPr="008F3D88">
              <w:rPr>
                <w:rFonts w:ascii="Garamond" w:hAnsi="Garamond"/>
                <w:sz w:val="22"/>
                <w:szCs w:val="22"/>
                <w:highlight w:val="red"/>
              </w:rPr>
              <w:t>8.93</w:t>
            </w:r>
          </w:p>
        </w:tc>
        <w:tc>
          <w:tcPr>
            <w:tcW w:w="688" w:type="dxa"/>
            <w:tcBorders>
              <w:top w:val="single" w:sz="4" w:space="0" w:color="auto"/>
              <w:left w:val="single" w:sz="4" w:space="0" w:color="auto"/>
              <w:bottom w:val="single" w:sz="4" w:space="0" w:color="auto"/>
              <w:right w:val="single" w:sz="4" w:space="0" w:color="auto"/>
            </w:tcBorders>
            <w:vAlign w:val="bottom"/>
          </w:tcPr>
          <w:p w14:paraId="47A1A94D" w14:textId="6668A395" w:rsidR="00FF5F7E" w:rsidRPr="00FF5F7E" w:rsidRDefault="00FF5F7E" w:rsidP="007F1D7A">
            <w:pPr>
              <w:jc w:val="center"/>
              <w:rPr>
                <w:rFonts w:ascii="Garamond" w:hAnsi="Garamond"/>
                <w:sz w:val="22"/>
                <w:szCs w:val="22"/>
              </w:rPr>
            </w:pPr>
            <w:r w:rsidRPr="00FF5F7E">
              <w:rPr>
                <w:rFonts w:ascii="Garamond" w:hAnsi="Garamond"/>
                <w:sz w:val="22"/>
                <w:szCs w:val="22"/>
              </w:rPr>
              <w:t>7.</w:t>
            </w:r>
            <w:r>
              <w:rPr>
                <w:rFonts w:ascii="Garamond" w:hAnsi="Garamond"/>
                <w:sz w:val="22"/>
                <w:szCs w:val="22"/>
              </w:rPr>
              <w:t>08</w:t>
            </w:r>
          </w:p>
        </w:tc>
        <w:tc>
          <w:tcPr>
            <w:tcW w:w="826" w:type="dxa"/>
            <w:tcBorders>
              <w:top w:val="single" w:sz="4" w:space="0" w:color="auto"/>
              <w:left w:val="single" w:sz="4" w:space="0" w:color="auto"/>
              <w:bottom w:val="single" w:sz="4" w:space="0" w:color="auto"/>
              <w:right w:val="single" w:sz="4" w:space="0" w:color="auto"/>
            </w:tcBorders>
            <w:vAlign w:val="bottom"/>
          </w:tcPr>
          <w:p w14:paraId="1FE8C7D7" w14:textId="15033ECF" w:rsidR="00FF5F7E" w:rsidRPr="00FF5F7E" w:rsidRDefault="00FF5F7E" w:rsidP="007F1D7A">
            <w:pPr>
              <w:jc w:val="center"/>
              <w:rPr>
                <w:rFonts w:ascii="Garamond" w:hAnsi="Garamond"/>
                <w:sz w:val="22"/>
                <w:szCs w:val="22"/>
              </w:rPr>
            </w:pPr>
            <w:r w:rsidRPr="00FF5F7E">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vAlign w:val="bottom"/>
          </w:tcPr>
          <w:p w14:paraId="404746EA" w14:textId="0F7923E8" w:rsidR="00FF5F7E" w:rsidRPr="00F9559B" w:rsidRDefault="00FF5F7E" w:rsidP="007F1D7A">
            <w:pPr>
              <w:jc w:val="center"/>
              <w:rPr>
                <w:rFonts w:ascii="Garamond" w:hAnsi="Garamond"/>
                <w:sz w:val="22"/>
                <w:szCs w:val="22"/>
              </w:rPr>
            </w:pPr>
            <w:r>
              <w:rPr>
                <w:rFonts w:ascii="Garamond" w:hAnsi="Garamond"/>
                <w:sz w:val="22"/>
                <w:szCs w:val="22"/>
              </w:rPr>
              <w:t>0.00</w:t>
            </w:r>
          </w:p>
        </w:tc>
        <w:tc>
          <w:tcPr>
            <w:tcW w:w="990" w:type="dxa"/>
            <w:tcBorders>
              <w:top w:val="single" w:sz="4" w:space="0" w:color="auto"/>
              <w:left w:val="single" w:sz="4" w:space="0" w:color="auto"/>
              <w:bottom w:val="single" w:sz="4" w:space="0" w:color="auto"/>
              <w:right w:val="single" w:sz="4" w:space="0" w:color="auto"/>
            </w:tcBorders>
            <w:vAlign w:val="bottom"/>
          </w:tcPr>
          <w:p w14:paraId="0978679D" w14:textId="351F69E4" w:rsidR="00FF5F7E" w:rsidRDefault="00FF5F7E" w:rsidP="007F1D7A">
            <w:pPr>
              <w:jc w:val="center"/>
              <w:rPr>
                <w:rFonts w:ascii="Garamond" w:hAnsi="Garamond"/>
                <w:sz w:val="22"/>
                <w:szCs w:val="22"/>
              </w:rPr>
            </w:pPr>
            <w:r>
              <w:rPr>
                <w:rFonts w:ascii="Garamond" w:hAnsi="Garamond"/>
                <w:sz w:val="22"/>
                <w:szCs w:val="22"/>
              </w:rPr>
              <w:t>0.054</w:t>
            </w:r>
          </w:p>
        </w:tc>
      </w:tr>
      <w:tr w:rsidR="008F3D88" w:rsidRPr="00A14F32" w14:paraId="3CB83388"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48DBFB5" w14:textId="19AB04D5" w:rsidR="008F3D88" w:rsidRDefault="008F3D88" w:rsidP="007F1D7A">
            <w:pPr>
              <w:jc w:val="center"/>
              <w:rPr>
                <w:rFonts w:ascii="Garamond" w:hAnsi="Garamond"/>
                <w:sz w:val="22"/>
                <w:szCs w:val="22"/>
              </w:rPr>
            </w:pPr>
            <w:r>
              <w:rPr>
                <w:rFonts w:ascii="Garamond" w:hAnsi="Garamond"/>
                <w:sz w:val="22"/>
                <w:szCs w:val="22"/>
              </w:rPr>
              <w:t>06/10/2025</w:t>
            </w:r>
          </w:p>
        </w:tc>
        <w:tc>
          <w:tcPr>
            <w:tcW w:w="826" w:type="dxa"/>
            <w:tcBorders>
              <w:top w:val="single" w:sz="4" w:space="0" w:color="auto"/>
              <w:left w:val="single" w:sz="4" w:space="0" w:color="auto"/>
              <w:bottom w:val="single" w:sz="4" w:space="0" w:color="auto"/>
              <w:right w:val="single" w:sz="4" w:space="0" w:color="auto"/>
            </w:tcBorders>
          </w:tcPr>
          <w:p w14:paraId="7D00753E" w14:textId="7B92E525" w:rsidR="008F3D88" w:rsidRDefault="008F3D88" w:rsidP="007F1D7A">
            <w:pPr>
              <w:jc w:val="center"/>
              <w:rPr>
                <w:rFonts w:ascii="Garamond" w:hAnsi="Garamond"/>
                <w:sz w:val="22"/>
                <w:szCs w:val="22"/>
              </w:rPr>
            </w:pPr>
            <w:r>
              <w:rPr>
                <w:rFonts w:ascii="Garamond" w:hAnsi="Garamond"/>
                <w:sz w:val="22"/>
                <w:szCs w:val="22"/>
              </w:rPr>
              <w:t>21.871</w:t>
            </w:r>
          </w:p>
        </w:tc>
        <w:tc>
          <w:tcPr>
            <w:tcW w:w="1125" w:type="dxa"/>
            <w:tcBorders>
              <w:top w:val="single" w:sz="4" w:space="0" w:color="auto"/>
              <w:left w:val="single" w:sz="4" w:space="0" w:color="auto"/>
              <w:bottom w:val="single" w:sz="4" w:space="0" w:color="auto"/>
              <w:right w:val="single" w:sz="4" w:space="0" w:color="auto"/>
            </w:tcBorders>
            <w:vAlign w:val="bottom"/>
          </w:tcPr>
          <w:p w14:paraId="159EBA58" w14:textId="49E2735D" w:rsidR="008F3D88" w:rsidRPr="006E379A" w:rsidRDefault="008F3D88" w:rsidP="007F1D7A">
            <w:pPr>
              <w:jc w:val="center"/>
              <w:rPr>
                <w:rFonts w:ascii="Garamond" w:hAnsi="Garamond"/>
                <w:sz w:val="22"/>
                <w:szCs w:val="22"/>
                <w:highlight w:val="red"/>
              </w:rPr>
            </w:pPr>
            <w:r w:rsidRPr="008F3D88">
              <w:rPr>
                <w:rFonts w:ascii="Garamond" w:hAnsi="Garamond"/>
                <w:sz w:val="22"/>
                <w:szCs w:val="22"/>
              </w:rPr>
              <w:t>49.419</w:t>
            </w:r>
          </w:p>
        </w:tc>
        <w:tc>
          <w:tcPr>
            <w:tcW w:w="786" w:type="dxa"/>
            <w:tcBorders>
              <w:top w:val="single" w:sz="4" w:space="0" w:color="auto"/>
              <w:left w:val="single" w:sz="4" w:space="0" w:color="auto"/>
              <w:bottom w:val="single" w:sz="4" w:space="0" w:color="auto"/>
              <w:right w:val="single" w:sz="4" w:space="0" w:color="auto"/>
            </w:tcBorders>
            <w:vAlign w:val="bottom"/>
          </w:tcPr>
          <w:p w14:paraId="055F8E53" w14:textId="7633F382" w:rsidR="008F3D88" w:rsidRPr="00FF5F7E" w:rsidRDefault="008F3D88" w:rsidP="007F1D7A">
            <w:pPr>
              <w:jc w:val="center"/>
              <w:rPr>
                <w:rFonts w:ascii="Garamond" w:hAnsi="Garamond"/>
                <w:sz w:val="22"/>
                <w:szCs w:val="22"/>
                <w:highlight w:val="red"/>
              </w:rPr>
            </w:pPr>
            <w:r>
              <w:rPr>
                <w:rFonts w:ascii="Garamond" w:hAnsi="Garamond"/>
                <w:sz w:val="22"/>
                <w:szCs w:val="22"/>
                <w:highlight w:val="red"/>
              </w:rPr>
              <w:t>105.0</w:t>
            </w:r>
          </w:p>
        </w:tc>
        <w:tc>
          <w:tcPr>
            <w:tcW w:w="796" w:type="dxa"/>
            <w:tcBorders>
              <w:top w:val="single" w:sz="4" w:space="0" w:color="auto"/>
              <w:left w:val="single" w:sz="4" w:space="0" w:color="auto"/>
              <w:bottom w:val="single" w:sz="4" w:space="0" w:color="auto"/>
              <w:right w:val="single" w:sz="4" w:space="0" w:color="auto"/>
            </w:tcBorders>
            <w:vAlign w:val="bottom"/>
          </w:tcPr>
          <w:p w14:paraId="3DE3BD26" w14:textId="295FA230" w:rsidR="008F3D88" w:rsidRPr="008F3D88" w:rsidRDefault="008F3D88" w:rsidP="007F1D7A">
            <w:pPr>
              <w:jc w:val="center"/>
              <w:rPr>
                <w:rFonts w:ascii="Garamond" w:hAnsi="Garamond"/>
                <w:sz w:val="22"/>
                <w:szCs w:val="22"/>
                <w:highlight w:val="red"/>
              </w:rPr>
            </w:pPr>
            <w:r w:rsidRPr="008F3D88">
              <w:rPr>
                <w:rFonts w:ascii="Garamond" w:hAnsi="Garamond"/>
                <w:sz w:val="22"/>
                <w:szCs w:val="22"/>
                <w:highlight w:val="red"/>
              </w:rPr>
              <w:t>9.17</w:t>
            </w:r>
          </w:p>
        </w:tc>
        <w:tc>
          <w:tcPr>
            <w:tcW w:w="688" w:type="dxa"/>
            <w:tcBorders>
              <w:top w:val="single" w:sz="4" w:space="0" w:color="auto"/>
              <w:left w:val="single" w:sz="4" w:space="0" w:color="auto"/>
              <w:bottom w:val="single" w:sz="4" w:space="0" w:color="auto"/>
              <w:right w:val="single" w:sz="4" w:space="0" w:color="auto"/>
            </w:tcBorders>
            <w:vAlign w:val="bottom"/>
          </w:tcPr>
          <w:p w14:paraId="64DC4114" w14:textId="72042379" w:rsidR="008F3D88" w:rsidRPr="00FF5F7E" w:rsidRDefault="008F3D88" w:rsidP="007F1D7A">
            <w:pPr>
              <w:jc w:val="center"/>
              <w:rPr>
                <w:rFonts w:ascii="Garamond" w:hAnsi="Garamond"/>
                <w:sz w:val="22"/>
                <w:szCs w:val="22"/>
              </w:rPr>
            </w:pPr>
            <w:r>
              <w:rPr>
                <w:rFonts w:ascii="Garamond" w:hAnsi="Garamond"/>
                <w:sz w:val="22"/>
                <w:szCs w:val="22"/>
              </w:rPr>
              <w:t>7.24</w:t>
            </w:r>
          </w:p>
        </w:tc>
        <w:tc>
          <w:tcPr>
            <w:tcW w:w="826" w:type="dxa"/>
            <w:tcBorders>
              <w:top w:val="single" w:sz="4" w:space="0" w:color="auto"/>
              <w:left w:val="single" w:sz="4" w:space="0" w:color="auto"/>
              <w:bottom w:val="single" w:sz="4" w:space="0" w:color="auto"/>
              <w:right w:val="single" w:sz="4" w:space="0" w:color="auto"/>
            </w:tcBorders>
            <w:vAlign w:val="bottom"/>
          </w:tcPr>
          <w:p w14:paraId="70B99A24" w14:textId="7C75C5EC" w:rsidR="008F3D88" w:rsidRPr="00FF5F7E" w:rsidRDefault="008F3D88" w:rsidP="007F1D7A">
            <w:pPr>
              <w:jc w:val="center"/>
              <w:rPr>
                <w:rFonts w:ascii="Garamond" w:hAnsi="Garamond"/>
                <w:sz w:val="22"/>
                <w:szCs w:val="22"/>
              </w:rPr>
            </w:pPr>
            <w:r>
              <w:rPr>
                <w:rFonts w:ascii="Garamond" w:hAnsi="Garamond"/>
                <w:sz w:val="22"/>
                <w:szCs w:val="22"/>
              </w:rPr>
              <w:t>10.14</w:t>
            </w:r>
          </w:p>
        </w:tc>
        <w:tc>
          <w:tcPr>
            <w:tcW w:w="1134" w:type="dxa"/>
            <w:tcBorders>
              <w:top w:val="single" w:sz="4" w:space="0" w:color="auto"/>
              <w:left w:val="single" w:sz="4" w:space="0" w:color="auto"/>
              <w:bottom w:val="single" w:sz="4" w:space="0" w:color="auto"/>
              <w:right w:val="single" w:sz="4" w:space="0" w:color="auto"/>
            </w:tcBorders>
            <w:vAlign w:val="bottom"/>
          </w:tcPr>
          <w:p w14:paraId="1B5B5D47" w14:textId="61BB2AC1" w:rsidR="008F3D88" w:rsidRDefault="008F3D88" w:rsidP="007F1D7A">
            <w:pPr>
              <w:jc w:val="center"/>
              <w:rPr>
                <w:rFonts w:ascii="Garamond" w:hAnsi="Garamond"/>
                <w:sz w:val="22"/>
                <w:szCs w:val="22"/>
              </w:rPr>
            </w:pPr>
            <w:r>
              <w:rPr>
                <w:rFonts w:ascii="Garamond" w:hAnsi="Garamond"/>
                <w:sz w:val="22"/>
                <w:szCs w:val="22"/>
              </w:rPr>
              <w:t>0.23</w:t>
            </w:r>
          </w:p>
        </w:tc>
        <w:tc>
          <w:tcPr>
            <w:tcW w:w="990" w:type="dxa"/>
            <w:tcBorders>
              <w:top w:val="single" w:sz="4" w:space="0" w:color="auto"/>
              <w:left w:val="single" w:sz="4" w:space="0" w:color="auto"/>
              <w:bottom w:val="single" w:sz="4" w:space="0" w:color="auto"/>
              <w:right w:val="single" w:sz="4" w:space="0" w:color="auto"/>
            </w:tcBorders>
            <w:vAlign w:val="bottom"/>
          </w:tcPr>
          <w:p w14:paraId="1B162C8F" w14:textId="47E87FFF" w:rsidR="008F3D88" w:rsidRDefault="008F3D88" w:rsidP="007F1D7A">
            <w:pPr>
              <w:jc w:val="center"/>
              <w:rPr>
                <w:rFonts w:ascii="Garamond" w:hAnsi="Garamond"/>
                <w:sz w:val="22"/>
                <w:szCs w:val="22"/>
              </w:rPr>
            </w:pPr>
            <w:r>
              <w:rPr>
                <w:rFonts w:ascii="Garamond" w:hAnsi="Garamond"/>
                <w:sz w:val="22"/>
                <w:szCs w:val="22"/>
              </w:rPr>
              <w:t>0.034</w:t>
            </w:r>
          </w:p>
        </w:tc>
      </w:tr>
      <w:tr w:rsidR="008E1B63" w:rsidRPr="00A14F32" w14:paraId="00622A5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F5CA80C" w14:textId="0986459E" w:rsidR="008E1B63" w:rsidRDefault="008E1B63" w:rsidP="007F1D7A">
            <w:pPr>
              <w:jc w:val="center"/>
              <w:rPr>
                <w:rFonts w:ascii="Garamond" w:hAnsi="Garamond"/>
                <w:sz w:val="22"/>
                <w:szCs w:val="22"/>
              </w:rPr>
            </w:pPr>
            <w:r>
              <w:rPr>
                <w:rFonts w:ascii="Garamond" w:hAnsi="Garamond"/>
                <w:sz w:val="22"/>
                <w:szCs w:val="22"/>
              </w:rPr>
              <w:t>07/15/2025</w:t>
            </w:r>
          </w:p>
        </w:tc>
        <w:tc>
          <w:tcPr>
            <w:tcW w:w="826" w:type="dxa"/>
            <w:tcBorders>
              <w:top w:val="single" w:sz="4" w:space="0" w:color="auto"/>
              <w:left w:val="single" w:sz="4" w:space="0" w:color="auto"/>
              <w:bottom w:val="single" w:sz="4" w:space="0" w:color="auto"/>
              <w:right w:val="single" w:sz="4" w:space="0" w:color="auto"/>
            </w:tcBorders>
          </w:tcPr>
          <w:p w14:paraId="40A7A967" w14:textId="6886D177" w:rsidR="008E1B63" w:rsidRDefault="008E1B63" w:rsidP="007F1D7A">
            <w:pPr>
              <w:jc w:val="center"/>
              <w:rPr>
                <w:rFonts w:ascii="Garamond" w:hAnsi="Garamond"/>
                <w:sz w:val="22"/>
                <w:szCs w:val="22"/>
              </w:rPr>
            </w:pPr>
            <w:r>
              <w:rPr>
                <w:rFonts w:ascii="Garamond" w:hAnsi="Garamond"/>
                <w:sz w:val="22"/>
                <w:szCs w:val="22"/>
              </w:rPr>
              <w:t>21.128</w:t>
            </w:r>
          </w:p>
        </w:tc>
        <w:tc>
          <w:tcPr>
            <w:tcW w:w="1125" w:type="dxa"/>
            <w:tcBorders>
              <w:top w:val="single" w:sz="4" w:space="0" w:color="auto"/>
              <w:left w:val="single" w:sz="4" w:space="0" w:color="auto"/>
              <w:bottom w:val="single" w:sz="4" w:space="0" w:color="auto"/>
              <w:right w:val="single" w:sz="4" w:space="0" w:color="auto"/>
            </w:tcBorders>
            <w:vAlign w:val="bottom"/>
          </w:tcPr>
          <w:p w14:paraId="7B1AB479" w14:textId="26A57D8D" w:rsidR="008E1B63" w:rsidRPr="008F3D88" w:rsidRDefault="008E1B63" w:rsidP="007F1D7A">
            <w:pPr>
              <w:jc w:val="center"/>
              <w:rPr>
                <w:rFonts w:ascii="Garamond" w:hAnsi="Garamond"/>
                <w:sz w:val="22"/>
                <w:szCs w:val="22"/>
              </w:rPr>
            </w:pPr>
            <w:r>
              <w:rPr>
                <w:rFonts w:ascii="Garamond" w:hAnsi="Garamond"/>
                <w:sz w:val="22"/>
                <w:szCs w:val="22"/>
              </w:rPr>
              <w:t>49.754</w:t>
            </w:r>
          </w:p>
        </w:tc>
        <w:tc>
          <w:tcPr>
            <w:tcW w:w="786" w:type="dxa"/>
            <w:tcBorders>
              <w:top w:val="single" w:sz="4" w:space="0" w:color="auto"/>
              <w:left w:val="single" w:sz="4" w:space="0" w:color="auto"/>
              <w:bottom w:val="single" w:sz="4" w:space="0" w:color="auto"/>
              <w:right w:val="single" w:sz="4" w:space="0" w:color="auto"/>
            </w:tcBorders>
            <w:vAlign w:val="bottom"/>
          </w:tcPr>
          <w:p w14:paraId="4A8A80EA" w14:textId="0B206478" w:rsidR="008E1B63" w:rsidRDefault="008E1B63" w:rsidP="007F1D7A">
            <w:pPr>
              <w:jc w:val="center"/>
              <w:rPr>
                <w:rFonts w:ascii="Garamond" w:hAnsi="Garamond"/>
                <w:sz w:val="22"/>
                <w:szCs w:val="22"/>
                <w:highlight w:val="red"/>
              </w:rPr>
            </w:pPr>
            <w:r>
              <w:rPr>
                <w:rFonts w:ascii="Garamond" w:hAnsi="Garamond"/>
                <w:sz w:val="22"/>
                <w:szCs w:val="22"/>
                <w:highlight w:val="red"/>
              </w:rPr>
              <w:t>72.9</w:t>
            </w:r>
          </w:p>
        </w:tc>
        <w:tc>
          <w:tcPr>
            <w:tcW w:w="796" w:type="dxa"/>
            <w:tcBorders>
              <w:top w:val="single" w:sz="4" w:space="0" w:color="auto"/>
              <w:left w:val="single" w:sz="4" w:space="0" w:color="auto"/>
              <w:bottom w:val="single" w:sz="4" w:space="0" w:color="auto"/>
              <w:right w:val="single" w:sz="4" w:space="0" w:color="auto"/>
            </w:tcBorders>
            <w:vAlign w:val="bottom"/>
          </w:tcPr>
          <w:p w14:paraId="3E806DB2" w14:textId="79C6D365" w:rsidR="008E1B63" w:rsidRPr="008F3D88" w:rsidRDefault="00BF552F" w:rsidP="007F1D7A">
            <w:pPr>
              <w:jc w:val="center"/>
              <w:rPr>
                <w:rFonts w:ascii="Garamond" w:hAnsi="Garamond"/>
                <w:sz w:val="22"/>
                <w:szCs w:val="22"/>
                <w:highlight w:val="red"/>
              </w:rPr>
            </w:pPr>
            <w:r>
              <w:rPr>
                <w:rFonts w:ascii="Garamond" w:hAnsi="Garamond"/>
                <w:sz w:val="22"/>
                <w:szCs w:val="22"/>
                <w:highlight w:val="red"/>
              </w:rPr>
              <w:t>5.34</w:t>
            </w:r>
          </w:p>
        </w:tc>
        <w:tc>
          <w:tcPr>
            <w:tcW w:w="688" w:type="dxa"/>
            <w:tcBorders>
              <w:top w:val="single" w:sz="4" w:space="0" w:color="auto"/>
              <w:left w:val="single" w:sz="4" w:space="0" w:color="auto"/>
              <w:bottom w:val="single" w:sz="4" w:space="0" w:color="auto"/>
              <w:right w:val="single" w:sz="4" w:space="0" w:color="auto"/>
            </w:tcBorders>
            <w:vAlign w:val="bottom"/>
          </w:tcPr>
          <w:p w14:paraId="5FFD1396" w14:textId="1FEB9F8F" w:rsidR="008E1B63" w:rsidRDefault="00BF552F" w:rsidP="007F1D7A">
            <w:pPr>
              <w:jc w:val="center"/>
              <w:rPr>
                <w:rFonts w:ascii="Garamond" w:hAnsi="Garamond"/>
                <w:sz w:val="22"/>
                <w:szCs w:val="22"/>
              </w:rPr>
            </w:pPr>
            <w:r>
              <w:rPr>
                <w:rFonts w:ascii="Garamond" w:hAnsi="Garamond"/>
                <w:sz w:val="22"/>
                <w:szCs w:val="22"/>
              </w:rPr>
              <w:t>7.09</w:t>
            </w:r>
          </w:p>
        </w:tc>
        <w:tc>
          <w:tcPr>
            <w:tcW w:w="826" w:type="dxa"/>
            <w:tcBorders>
              <w:top w:val="single" w:sz="4" w:space="0" w:color="auto"/>
              <w:left w:val="single" w:sz="4" w:space="0" w:color="auto"/>
              <w:bottom w:val="single" w:sz="4" w:space="0" w:color="auto"/>
              <w:right w:val="single" w:sz="4" w:space="0" w:color="auto"/>
            </w:tcBorders>
            <w:vAlign w:val="bottom"/>
          </w:tcPr>
          <w:p w14:paraId="0AE55E1A" w14:textId="05B49F35" w:rsidR="008E1B63" w:rsidRDefault="00BF552F" w:rsidP="007F1D7A">
            <w:pPr>
              <w:jc w:val="center"/>
              <w:rPr>
                <w:rFonts w:ascii="Garamond" w:hAnsi="Garamond"/>
                <w:sz w:val="22"/>
                <w:szCs w:val="22"/>
              </w:rPr>
            </w:pPr>
            <w:r>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vAlign w:val="bottom"/>
          </w:tcPr>
          <w:p w14:paraId="1C57C18C" w14:textId="49957BC4" w:rsidR="008E1B63" w:rsidRPr="00BF552F" w:rsidRDefault="00BF552F" w:rsidP="007F1D7A">
            <w:pPr>
              <w:jc w:val="center"/>
              <w:rPr>
                <w:rFonts w:ascii="Garamond" w:hAnsi="Garamond"/>
                <w:sz w:val="22"/>
                <w:szCs w:val="22"/>
                <w:highlight w:val="red"/>
              </w:rPr>
            </w:pPr>
            <w:r w:rsidRPr="00BF552F">
              <w:rPr>
                <w:rFonts w:ascii="Garamond" w:hAnsi="Garamond"/>
                <w:sz w:val="22"/>
                <w:szCs w:val="22"/>
                <w:highlight w:val="red"/>
              </w:rPr>
              <w:t>0.82</w:t>
            </w:r>
          </w:p>
        </w:tc>
        <w:tc>
          <w:tcPr>
            <w:tcW w:w="990" w:type="dxa"/>
            <w:tcBorders>
              <w:top w:val="single" w:sz="4" w:space="0" w:color="auto"/>
              <w:left w:val="single" w:sz="4" w:space="0" w:color="auto"/>
              <w:bottom w:val="single" w:sz="4" w:space="0" w:color="auto"/>
              <w:right w:val="single" w:sz="4" w:space="0" w:color="auto"/>
            </w:tcBorders>
            <w:vAlign w:val="bottom"/>
          </w:tcPr>
          <w:p w14:paraId="6DA8D0E1" w14:textId="4B213572" w:rsidR="008E1B63" w:rsidRDefault="00BF552F" w:rsidP="007F1D7A">
            <w:pPr>
              <w:jc w:val="center"/>
              <w:rPr>
                <w:rFonts w:ascii="Garamond" w:hAnsi="Garamond"/>
                <w:sz w:val="22"/>
                <w:szCs w:val="22"/>
              </w:rPr>
            </w:pPr>
            <w:r>
              <w:rPr>
                <w:rFonts w:ascii="Garamond" w:hAnsi="Garamond"/>
                <w:sz w:val="22"/>
                <w:szCs w:val="22"/>
              </w:rPr>
              <w:t>0.041</w:t>
            </w:r>
          </w:p>
        </w:tc>
      </w:tr>
      <w:tr w:rsidR="00BC2B11" w:rsidRPr="00A14F32" w14:paraId="13EB715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7B09767" w14:textId="3BE1591F" w:rsidR="00BC2B11" w:rsidRDefault="00BC2B11" w:rsidP="007F1D7A">
            <w:pPr>
              <w:jc w:val="center"/>
              <w:rPr>
                <w:rFonts w:ascii="Garamond" w:hAnsi="Garamond"/>
                <w:sz w:val="22"/>
                <w:szCs w:val="22"/>
              </w:rPr>
            </w:pPr>
            <w:r>
              <w:rPr>
                <w:rFonts w:ascii="Garamond" w:hAnsi="Garamond"/>
                <w:sz w:val="22"/>
                <w:szCs w:val="22"/>
              </w:rPr>
              <w:t>08/12/2025</w:t>
            </w:r>
          </w:p>
        </w:tc>
        <w:tc>
          <w:tcPr>
            <w:tcW w:w="826" w:type="dxa"/>
            <w:tcBorders>
              <w:top w:val="single" w:sz="4" w:space="0" w:color="auto"/>
              <w:left w:val="single" w:sz="4" w:space="0" w:color="auto"/>
              <w:bottom w:val="single" w:sz="4" w:space="0" w:color="auto"/>
              <w:right w:val="single" w:sz="4" w:space="0" w:color="auto"/>
            </w:tcBorders>
          </w:tcPr>
          <w:p w14:paraId="5CAD2BD3" w14:textId="205DA4A5" w:rsidR="00BC2B11" w:rsidRDefault="00BC2B11" w:rsidP="007F1D7A">
            <w:pPr>
              <w:jc w:val="center"/>
              <w:rPr>
                <w:rFonts w:ascii="Garamond" w:hAnsi="Garamond"/>
                <w:sz w:val="22"/>
                <w:szCs w:val="22"/>
              </w:rPr>
            </w:pPr>
            <w:r>
              <w:rPr>
                <w:rFonts w:ascii="Garamond" w:hAnsi="Garamond"/>
                <w:sz w:val="22"/>
                <w:szCs w:val="22"/>
              </w:rPr>
              <w:t>19.96</w:t>
            </w:r>
          </w:p>
        </w:tc>
        <w:tc>
          <w:tcPr>
            <w:tcW w:w="1125" w:type="dxa"/>
            <w:tcBorders>
              <w:top w:val="single" w:sz="4" w:space="0" w:color="auto"/>
              <w:left w:val="single" w:sz="4" w:space="0" w:color="auto"/>
              <w:bottom w:val="single" w:sz="4" w:space="0" w:color="auto"/>
              <w:right w:val="single" w:sz="4" w:space="0" w:color="auto"/>
            </w:tcBorders>
            <w:vAlign w:val="bottom"/>
          </w:tcPr>
          <w:p w14:paraId="7A771C95" w14:textId="4A4A7347" w:rsidR="00BC2B11" w:rsidRDefault="00BC2B11" w:rsidP="007F1D7A">
            <w:pPr>
              <w:jc w:val="center"/>
              <w:rPr>
                <w:rFonts w:ascii="Garamond" w:hAnsi="Garamond"/>
                <w:sz w:val="22"/>
                <w:szCs w:val="22"/>
              </w:rPr>
            </w:pPr>
            <w:r>
              <w:rPr>
                <w:rFonts w:ascii="Garamond" w:hAnsi="Garamond"/>
                <w:sz w:val="22"/>
                <w:szCs w:val="22"/>
              </w:rPr>
              <w:t>48.530</w:t>
            </w:r>
          </w:p>
        </w:tc>
        <w:tc>
          <w:tcPr>
            <w:tcW w:w="786" w:type="dxa"/>
            <w:tcBorders>
              <w:top w:val="single" w:sz="4" w:space="0" w:color="auto"/>
              <w:left w:val="single" w:sz="4" w:space="0" w:color="auto"/>
              <w:bottom w:val="single" w:sz="4" w:space="0" w:color="auto"/>
              <w:right w:val="single" w:sz="4" w:space="0" w:color="auto"/>
            </w:tcBorders>
            <w:vAlign w:val="bottom"/>
          </w:tcPr>
          <w:p w14:paraId="469085A7" w14:textId="1AD0C49C" w:rsidR="00BC2B11" w:rsidRDefault="00BC549C" w:rsidP="007F1D7A">
            <w:pPr>
              <w:jc w:val="center"/>
              <w:rPr>
                <w:rFonts w:ascii="Garamond" w:hAnsi="Garamond"/>
                <w:sz w:val="22"/>
                <w:szCs w:val="22"/>
                <w:highlight w:val="red"/>
              </w:rPr>
            </w:pPr>
            <w:r>
              <w:rPr>
                <w:rFonts w:ascii="Garamond" w:hAnsi="Garamond"/>
                <w:sz w:val="22"/>
                <w:szCs w:val="22"/>
                <w:highlight w:val="red"/>
              </w:rPr>
              <w:t>90.0</w:t>
            </w:r>
          </w:p>
        </w:tc>
        <w:tc>
          <w:tcPr>
            <w:tcW w:w="796" w:type="dxa"/>
            <w:tcBorders>
              <w:top w:val="single" w:sz="4" w:space="0" w:color="auto"/>
              <w:left w:val="single" w:sz="4" w:space="0" w:color="auto"/>
              <w:bottom w:val="single" w:sz="4" w:space="0" w:color="auto"/>
              <w:right w:val="single" w:sz="4" w:space="0" w:color="auto"/>
            </w:tcBorders>
            <w:vAlign w:val="bottom"/>
          </w:tcPr>
          <w:p w14:paraId="31642585" w14:textId="2F55AA35" w:rsidR="00BC2B11" w:rsidRDefault="00BC549C" w:rsidP="007F1D7A">
            <w:pPr>
              <w:jc w:val="center"/>
              <w:rPr>
                <w:rFonts w:ascii="Garamond" w:hAnsi="Garamond"/>
                <w:sz w:val="22"/>
                <w:szCs w:val="22"/>
                <w:highlight w:val="red"/>
              </w:rPr>
            </w:pPr>
            <w:r>
              <w:rPr>
                <w:rFonts w:ascii="Garamond" w:hAnsi="Garamond"/>
                <w:sz w:val="22"/>
                <w:szCs w:val="22"/>
                <w:highlight w:val="red"/>
              </w:rPr>
              <w:t>8.40</w:t>
            </w:r>
          </w:p>
        </w:tc>
        <w:tc>
          <w:tcPr>
            <w:tcW w:w="688" w:type="dxa"/>
            <w:tcBorders>
              <w:top w:val="single" w:sz="4" w:space="0" w:color="auto"/>
              <w:left w:val="single" w:sz="4" w:space="0" w:color="auto"/>
              <w:bottom w:val="single" w:sz="4" w:space="0" w:color="auto"/>
              <w:right w:val="single" w:sz="4" w:space="0" w:color="auto"/>
            </w:tcBorders>
            <w:vAlign w:val="bottom"/>
          </w:tcPr>
          <w:p w14:paraId="6A002E97" w14:textId="5CB90C5E" w:rsidR="00BC2B11" w:rsidRDefault="00BC549C" w:rsidP="007F1D7A">
            <w:pPr>
              <w:jc w:val="center"/>
              <w:rPr>
                <w:rFonts w:ascii="Garamond" w:hAnsi="Garamond"/>
                <w:sz w:val="22"/>
                <w:szCs w:val="22"/>
              </w:rPr>
            </w:pPr>
            <w:r>
              <w:rPr>
                <w:rFonts w:ascii="Garamond" w:hAnsi="Garamond"/>
                <w:sz w:val="22"/>
                <w:szCs w:val="22"/>
              </w:rPr>
              <w:t>7.10</w:t>
            </w:r>
          </w:p>
        </w:tc>
        <w:tc>
          <w:tcPr>
            <w:tcW w:w="826" w:type="dxa"/>
            <w:tcBorders>
              <w:top w:val="single" w:sz="4" w:space="0" w:color="auto"/>
              <w:left w:val="single" w:sz="4" w:space="0" w:color="auto"/>
              <w:bottom w:val="single" w:sz="4" w:space="0" w:color="auto"/>
              <w:right w:val="single" w:sz="4" w:space="0" w:color="auto"/>
            </w:tcBorders>
            <w:vAlign w:val="bottom"/>
          </w:tcPr>
          <w:p w14:paraId="24083771" w14:textId="796B2BB8" w:rsidR="00BC2B11" w:rsidRDefault="00BC549C" w:rsidP="007F1D7A">
            <w:pPr>
              <w:jc w:val="center"/>
              <w:rPr>
                <w:rFonts w:ascii="Garamond" w:hAnsi="Garamond"/>
                <w:sz w:val="22"/>
                <w:szCs w:val="22"/>
              </w:rPr>
            </w:pPr>
            <w:r>
              <w:rPr>
                <w:rFonts w:ascii="Garamond" w:hAnsi="Garamond"/>
                <w:sz w:val="22"/>
                <w:szCs w:val="22"/>
              </w:rPr>
              <w:t>10.01</w:t>
            </w:r>
          </w:p>
        </w:tc>
        <w:tc>
          <w:tcPr>
            <w:tcW w:w="1134" w:type="dxa"/>
            <w:tcBorders>
              <w:top w:val="single" w:sz="4" w:space="0" w:color="auto"/>
              <w:left w:val="single" w:sz="4" w:space="0" w:color="auto"/>
              <w:bottom w:val="single" w:sz="4" w:space="0" w:color="auto"/>
              <w:right w:val="single" w:sz="4" w:space="0" w:color="auto"/>
            </w:tcBorders>
            <w:vAlign w:val="bottom"/>
          </w:tcPr>
          <w:p w14:paraId="6A43A2B2" w14:textId="567FE3E2" w:rsidR="00BC2B11" w:rsidRPr="00BF552F" w:rsidRDefault="00BC549C" w:rsidP="007F1D7A">
            <w:pPr>
              <w:jc w:val="center"/>
              <w:rPr>
                <w:rFonts w:ascii="Garamond" w:hAnsi="Garamond"/>
                <w:sz w:val="22"/>
                <w:szCs w:val="22"/>
                <w:highlight w:val="red"/>
              </w:rPr>
            </w:pPr>
            <w:r w:rsidRPr="00BC549C">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vAlign w:val="bottom"/>
          </w:tcPr>
          <w:p w14:paraId="3FC56CCB" w14:textId="3B4F33BD" w:rsidR="00BC2B11" w:rsidRDefault="00BC549C" w:rsidP="007F1D7A">
            <w:pPr>
              <w:jc w:val="center"/>
              <w:rPr>
                <w:rFonts w:ascii="Garamond" w:hAnsi="Garamond"/>
                <w:sz w:val="22"/>
                <w:szCs w:val="22"/>
              </w:rPr>
            </w:pPr>
            <w:r>
              <w:rPr>
                <w:rFonts w:ascii="Garamond" w:hAnsi="Garamond"/>
                <w:sz w:val="22"/>
                <w:szCs w:val="22"/>
              </w:rPr>
              <w:t>0.035</w:t>
            </w:r>
          </w:p>
        </w:tc>
      </w:tr>
      <w:tr w:rsidR="007F0E8C" w:rsidRPr="00A14F32" w14:paraId="28045C8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BD8C337" w14:textId="414CBE08" w:rsidR="007F0E8C" w:rsidRDefault="007F0E8C" w:rsidP="007F1D7A">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26" w:type="dxa"/>
            <w:tcBorders>
              <w:top w:val="single" w:sz="4" w:space="0" w:color="auto"/>
              <w:left w:val="single" w:sz="4" w:space="0" w:color="auto"/>
              <w:bottom w:val="single" w:sz="4" w:space="0" w:color="auto"/>
              <w:right w:val="single" w:sz="4" w:space="0" w:color="auto"/>
            </w:tcBorders>
          </w:tcPr>
          <w:p w14:paraId="45C5FCD5" w14:textId="5BB8CDB8" w:rsidR="007F0E8C" w:rsidRDefault="00EE4D72" w:rsidP="00EE4D72">
            <w:pPr>
              <w:rPr>
                <w:rFonts w:ascii="Garamond" w:hAnsi="Garamond"/>
                <w:sz w:val="22"/>
                <w:szCs w:val="22"/>
              </w:rPr>
            </w:pPr>
            <w:r>
              <w:rPr>
                <w:rFonts w:ascii="Garamond" w:hAnsi="Garamond"/>
                <w:sz w:val="22"/>
                <w:szCs w:val="22"/>
              </w:rPr>
              <w:t>21.671</w:t>
            </w:r>
          </w:p>
        </w:tc>
        <w:tc>
          <w:tcPr>
            <w:tcW w:w="1125" w:type="dxa"/>
            <w:tcBorders>
              <w:top w:val="single" w:sz="4" w:space="0" w:color="auto"/>
              <w:left w:val="single" w:sz="4" w:space="0" w:color="auto"/>
              <w:bottom w:val="single" w:sz="4" w:space="0" w:color="auto"/>
              <w:right w:val="single" w:sz="4" w:space="0" w:color="auto"/>
            </w:tcBorders>
            <w:vAlign w:val="bottom"/>
          </w:tcPr>
          <w:p w14:paraId="578147ED" w14:textId="689187BA" w:rsidR="007F0E8C" w:rsidRDefault="00EE4D72" w:rsidP="007F1D7A">
            <w:pPr>
              <w:jc w:val="center"/>
              <w:rPr>
                <w:rFonts w:ascii="Garamond" w:hAnsi="Garamond"/>
                <w:sz w:val="22"/>
                <w:szCs w:val="22"/>
              </w:rPr>
            </w:pPr>
            <w:r>
              <w:rPr>
                <w:rFonts w:ascii="Garamond" w:hAnsi="Garamond"/>
                <w:sz w:val="22"/>
                <w:szCs w:val="22"/>
              </w:rPr>
              <w:t>48.449</w:t>
            </w:r>
          </w:p>
        </w:tc>
        <w:tc>
          <w:tcPr>
            <w:tcW w:w="786" w:type="dxa"/>
            <w:tcBorders>
              <w:top w:val="single" w:sz="4" w:space="0" w:color="auto"/>
              <w:left w:val="single" w:sz="4" w:space="0" w:color="auto"/>
              <w:bottom w:val="single" w:sz="4" w:space="0" w:color="auto"/>
              <w:right w:val="single" w:sz="4" w:space="0" w:color="auto"/>
            </w:tcBorders>
            <w:vAlign w:val="bottom"/>
          </w:tcPr>
          <w:p w14:paraId="15B1330E" w14:textId="48A53957" w:rsidR="007F0E8C" w:rsidRDefault="00EE4D72" w:rsidP="007F1D7A">
            <w:pPr>
              <w:jc w:val="center"/>
              <w:rPr>
                <w:rFonts w:ascii="Garamond" w:hAnsi="Garamond"/>
                <w:sz w:val="22"/>
                <w:szCs w:val="22"/>
                <w:highlight w:val="red"/>
              </w:rPr>
            </w:pPr>
            <w:r>
              <w:rPr>
                <w:rFonts w:ascii="Garamond" w:hAnsi="Garamond"/>
                <w:sz w:val="22"/>
                <w:szCs w:val="22"/>
                <w:highlight w:val="red"/>
              </w:rPr>
              <w:t>79.1</w:t>
            </w:r>
          </w:p>
        </w:tc>
        <w:tc>
          <w:tcPr>
            <w:tcW w:w="796" w:type="dxa"/>
            <w:tcBorders>
              <w:top w:val="single" w:sz="4" w:space="0" w:color="auto"/>
              <w:left w:val="single" w:sz="4" w:space="0" w:color="auto"/>
              <w:bottom w:val="single" w:sz="4" w:space="0" w:color="auto"/>
              <w:right w:val="single" w:sz="4" w:space="0" w:color="auto"/>
            </w:tcBorders>
            <w:vAlign w:val="bottom"/>
          </w:tcPr>
          <w:p w14:paraId="4A005F66" w14:textId="627D27CC" w:rsidR="007F0E8C" w:rsidRDefault="00EE4D72" w:rsidP="007F1D7A">
            <w:pPr>
              <w:jc w:val="center"/>
              <w:rPr>
                <w:rFonts w:ascii="Garamond" w:hAnsi="Garamond"/>
                <w:sz w:val="22"/>
                <w:szCs w:val="22"/>
                <w:highlight w:val="red"/>
              </w:rPr>
            </w:pPr>
            <w:r>
              <w:rPr>
                <w:rFonts w:ascii="Garamond" w:hAnsi="Garamond"/>
                <w:sz w:val="22"/>
                <w:szCs w:val="22"/>
                <w:highlight w:val="red"/>
              </w:rPr>
              <w:t>7.71</w:t>
            </w:r>
          </w:p>
        </w:tc>
        <w:tc>
          <w:tcPr>
            <w:tcW w:w="688" w:type="dxa"/>
            <w:tcBorders>
              <w:top w:val="single" w:sz="4" w:space="0" w:color="auto"/>
              <w:left w:val="single" w:sz="4" w:space="0" w:color="auto"/>
              <w:bottom w:val="single" w:sz="4" w:space="0" w:color="auto"/>
              <w:right w:val="single" w:sz="4" w:space="0" w:color="auto"/>
            </w:tcBorders>
            <w:vAlign w:val="bottom"/>
          </w:tcPr>
          <w:p w14:paraId="0B58B88E" w14:textId="655D6715" w:rsidR="007F0E8C" w:rsidRDefault="00EE4D72"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vAlign w:val="bottom"/>
          </w:tcPr>
          <w:p w14:paraId="65ACD3A9" w14:textId="59B6D0D4" w:rsidR="007F0E8C" w:rsidRDefault="00EE4D72"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vAlign w:val="bottom"/>
          </w:tcPr>
          <w:p w14:paraId="3240DD73" w14:textId="7B21FDA0" w:rsidR="007F0E8C" w:rsidRPr="00BC549C" w:rsidRDefault="00EE4D72" w:rsidP="007F1D7A">
            <w:pPr>
              <w:jc w:val="center"/>
              <w:rPr>
                <w:rFonts w:ascii="Garamond" w:hAnsi="Garamond"/>
                <w:sz w:val="22"/>
                <w:szCs w:val="22"/>
              </w:rPr>
            </w:pPr>
            <w:r w:rsidRPr="00EE4D72">
              <w:rPr>
                <w:rFonts w:ascii="Garamond" w:hAnsi="Garamond"/>
                <w:sz w:val="22"/>
                <w:szCs w:val="22"/>
                <w:highlight w:val="red"/>
              </w:rPr>
              <w:t>1.26</w:t>
            </w:r>
          </w:p>
        </w:tc>
        <w:tc>
          <w:tcPr>
            <w:tcW w:w="990" w:type="dxa"/>
            <w:tcBorders>
              <w:top w:val="single" w:sz="4" w:space="0" w:color="auto"/>
              <w:left w:val="single" w:sz="4" w:space="0" w:color="auto"/>
              <w:bottom w:val="single" w:sz="4" w:space="0" w:color="auto"/>
              <w:right w:val="single" w:sz="4" w:space="0" w:color="auto"/>
            </w:tcBorders>
            <w:vAlign w:val="bottom"/>
          </w:tcPr>
          <w:p w14:paraId="7D7C638F" w14:textId="793B4302" w:rsidR="007F0E8C" w:rsidRDefault="00EE4D72" w:rsidP="007F1D7A">
            <w:pPr>
              <w:jc w:val="center"/>
              <w:rPr>
                <w:rFonts w:ascii="Garamond" w:hAnsi="Garamond"/>
                <w:sz w:val="22"/>
                <w:szCs w:val="22"/>
              </w:rPr>
            </w:pPr>
            <w:r>
              <w:rPr>
                <w:rFonts w:ascii="Garamond" w:hAnsi="Garamond"/>
                <w:sz w:val="22"/>
                <w:szCs w:val="22"/>
              </w:rPr>
              <w:t>0.011</w:t>
            </w:r>
          </w:p>
        </w:tc>
      </w:tr>
    </w:tbl>
    <w:p w14:paraId="3E60DAB7" w14:textId="01864C67"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w:t>
      </w:r>
      <w:r w:rsidR="002443A8">
        <w:rPr>
          <w:rFonts w:ascii="Garamond" w:hAnsi="Garamond" w:cs="Times New Roman"/>
          <w:sz w:val="22"/>
          <w:szCs w:val="22"/>
        </w:rPr>
        <w:t>o</w:t>
      </w:r>
      <w:r w:rsidRPr="011CD117">
        <w:rPr>
          <w:rFonts w:ascii="Garamond" w:hAnsi="Garamond" w:cs="Times New Roman"/>
          <w:sz w:val="22"/>
          <w:szCs w:val="22"/>
        </w:rPr>
        <w:t>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4707FCAA"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MP2B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F1D7A" w:rsidRPr="00864BEB" w14:paraId="3159F77A"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75FD609" w14:textId="1A228007" w:rsidR="007F1D7A" w:rsidRPr="00864BEB" w:rsidRDefault="007F1D7A" w:rsidP="007F1D7A">
            <w:pPr>
              <w:jc w:val="center"/>
              <w:rPr>
                <w:rFonts w:ascii="Garamond" w:hAnsi="Garamond" w:cstheme="minorBidi"/>
                <w:color w:val="000000"/>
                <w:sz w:val="22"/>
                <w:szCs w:val="22"/>
              </w:rPr>
            </w:pPr>
            <w:r>
              <w:rPr>
                <w:rFonts w:ascii="Garamond" w:hAnsi="Garamond"/>
                <w:sz w:val="22"/>
                <w:szCs w:val="22"/>
              </w:rPr>
              <w:t>01/14/2025</w:t>
            </w:r>
          </w:p>
        </w:tc>
        <w:tc>
          <w:tcPr>
            <w:tcW w:w="810" w:type="dxa"/>
            <w:tcBorders>
              <w:top w:val="single" w:sz="4" w:space="0" w:color="auto"/>
              <w:left w:val="single" w:sz="4" w:space="0" w:color="auto"/>
              <w:bottom w:val="single" w:sz="4" w:space="0" w:color="auto"/>
              <w:right w:val="single" w:sz="4" w:space="0" w:color="auto"/>
            </w:tcBorders>
          </w:tcPr>
          <w:p w14:paraId="5CAD1783" w14:textId="56A43DD4" w:rsidR="007F1D7A" w:rsidRPr="00864BEB" w:rsidRDefault="002443A8" w:rsidP="007F1D7A">
            <w:pPr>
              <w:jc w:val="center"/>
              <w:rPr>
                <w:rFonts w:ascii="Garamond" w:hAnsi="Garamond" w:cstheme="minorBidi"/>
                <w:sz w:val="22"/>
                <w:szCs w:val="22"/>
              </w:rPr>
            </w:pPr>
            <w:r>
              <w:rPr>
                <w:rFonts w:ascii="Garamond" w:hAnsi="Garamond" w:cstheme="minorBidi"/>
                <w:sz w:val="22"/>
                <w:szCs w:val="22"/>
              </w:rPr>
              <w:t>22.052</w:t>
            </w:r>
          </w:p>
        </w:tc>
        <w:tc>
          <w:tcPr>
            <w:tcW w:w="990" w:type="dxa"/>
            <w:tcBorders>
              <w:top w:val="single" w:sz="4" w:space="0" w:color="auto"/>
              <w:left w:val="single" w:sz="4" w:space="0" w:color="auto"/>
              <w:bottom w:val="single" w:sz="4" w:space="0" w:color="auto"/>
              <w:right w:val="single" w:sz="4" w:space="0" w:color="auto"/>
            </w:tcBorders>
            <w:vAlign w:val="bottom"/>
          </w:tcPr>
          <w:p w14:paraId="776BDA8C" w14:textId="54A76CD3" w:rsidR="007F1D7A" w:rsidRPr="00864BEB" w:rsidRDefault="002443A8" w:rsidP="007F1D7A">
            <w:pPr>
              <w:jc w:val="center"/>
              <w:rPr>
                <w:rFonts w:ascii="Garamond" w:hAnsi="Garamond" w:cstheme="minorBidi"/>
                <w:color w:val="000000"/>
                <w:sz w:val="22"/>
                <w:szCs w:val="22"/>
              </w:rPr>
            </w:pPr>
            <w:r w:rsidRPr="002443A8">
              <w:rPr>
                <w:rFonts w:ascii="Garamond" w:hAnsi="Garamond" w:cstheme="minorBidi"/>
                <w:color w:val="000000"/>
                <w:sz w:val="22"/>
                <w:szCs w:val="22"/>
                <w:highlight w:val="red"/>
              </w:rPr>
              <w:t>47.985</w:t>
            </w:r>
          </w:p>
        </w:tc>
        <w:tc>
          <w:tcPr>
            <w:tcW w:w="900" w:type="dxa"/>
            <w:tcBorders>
              <w:top w:val="single" w:sz="4" w:space="0" w:color="auto"/>
              <w:left w:val="single" w:sz="4" w:space="0" w:color="auto"/>
              <w:bottom w:val="single" w:sz="4" w:space="0" w:color="auto"/>
              <w:right w:val="single" w:sz="4" w:space="0" w:color="auto"/>
            </w:tcBorders>
            <w:vAlign w:val="bottom"/>
          </w:tcPr>
          <w:p w14:paraId="7FAC2484" w14:textId="4F98BD3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vAlign w:val="bottom"/>
          </w:tcPr>
          <w:p w14:paraId="0A01DF4E" w14:textId="166D2F6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8.44</w:t>
            </w:r>
          </w:p>
        </w:tc>
        <w:tc>
          <w:tcPr>
            <w:tcW w:w="705" w:type="dxa"/>
            <w:tcBorders>
              <w:top w:val="single" w:sz="4" w:space="0" w:color="auto"/>
              <w:left w:val="single" w:sz="4" w:space="0" w:color="auto"/>
              <w:bottom w:val="single" w:sz="4" w:space="0" w:color="auto"/>
              <w:right w:val="single" w:sz="4" w:space="0" w:color="auto"/>
            </w:tcBorders>
            <w:vAlign w:val="bottom"/>
          </w:tcPr>
          <w:p w14:paraId="04E076DA" w14:textId="3BF89F1D"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vAlign w:val="bottom"/>
          </w:tcPr>
          <w:p w14:paraId="323C2F8F" w14:textId="70A811B5"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vAlign w:val="bottom"/>
          </w:tcPr>
          <w:p w14:paraId="49F95ACA" w14:textId="1E892DD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vAlign w:val="bottom"/>
          </w:tcPr>
          <w:p w14:paraId="7E1CC90D" w14:textId="1300562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0.031</w:t>
            </w:r>
          </w:p>
        </w:tc>
      </w:tr>
      <w:tr w:rsidR="00D55133" w:rsidRPr="00864BEB" w14:paraId="78035954"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6E909ED" w14:textId="0420DFD0" w:rsidR="00D55133" w:rsidRDefault="00D55133" w:rsidP="007F1D7A">
            <w:pPr>
              <w:jc w:val="center"/>
              <w:rPr>
                <w:rFonts w:ascii="Garamond" w:hAnsi="Garamond"/>
                <w:sz w:val="22"/>
                <w:szCs w:val="22"/>
              </w:rPr>
            </w:pPr>
            <w:r>
              <w:rPr>
                <w:rFonts w:ascii="Garamond" w:hAnsi="Garamond"/>
                <w:sz w:val="22"/>
                <w:szCs w:val="22"/>
              </w:rPr>
              <w:t>02/11/2025</w:t>
            </w:r>
          </w:p>
        </w:tc>
        <w:tc>
          <w:tcPr>
            <w:tcW w:w="810" w:type="dxa"/>
            <w:tcBorders>
              <w:top w:val="single" w:sz="4" w:space="0" w:color="auto"/>
              <w:left w:val="single" w:sz="4" w:space="0" w:color="auto"/>
              <w:bottom w:val="single" w:sz="4" w:space="0" w:color="auto"/>
              <w:right w:val="single" w:sz="4" w:space="0" w:color="auto"/>
            </w:tcBorders>
          </w:tcPr>
          <w:p w14:paraId="552E874A" w14:textId="0A05363D" w:rsidR="00D55133" w:rsidRDefault="00D77D64" w:rsidP="007F1D7A">
            <w:pPr>
              <w:jc w:val="center"/>
              <w:rPr>
                <w:rFonts w:ascii="Garamond" w:hAnsi="Garamond" w:cstheme="minorBidi"/>
                <w:sz w:val="22"/>
                <w:szCs w:val="22"/>
              </w:rPr>
            </w:pPr>
            <w:r>
              <w:rPr>
                <w:rFonts w:ascii="Garamond" w:hAnsi="Garamond" w:cstheme="minorBidi"/>
                <w:sz w:val="22"/>
                <w:szCs w:val="22"/>
              </w:rPr>
              <w:t>21.294</w:t>
            </w:r>
          </w:p>
        </w:tc>
        <w:tc>
          <w:tcPr>
            <w:tcW w:w="990" w:type="dxa"/>
            <w:tcBorders>
              <w:top w:val="single" w:sz="4" w:space="0" w:color="auto"/>
              <w:left w:val="single" w:sz="4" w:space="0" w:color="auto"/>
              <w:bottom w:val="single" w:sz="4" w:space="0" w:color="auto"/>
              <w:right w:val="single" w:sz="4" w:space="0" w:color="auto"/>
            </w:tcBorders>
            <w:vAlign w:val="bottom"/>
          </w:tcPr>
          <w:p w14:paraId="7508F294" w14:textId="5FD9D66D" w:rsidR="00D55133" w:rsidRPr="00D77D64"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rPr>
              <w:t>47.584</w:t>
            </w:r>
          </w:p>
        </w:tc>
        <w:tc>
          <w:tcPr>
            <w:tcW w:w="900" w:type="dxa"/>
            <w:tcBorders>
              <w:top w:val="single" w:sz="4" w:space="0" w:color="auto"/>
              <w:left w:val="single" w:sz="4" w:space="0" w:color="auto"/>
              <w:bottom w:val="single" w:sz="4" w:space="0" w:color="auto"/>
              <w:right w:val="single" w:sz="4" w:space="0" w:color="auto"/>
            </w:tcBorders>
            <w:vAlign w:val="bottom"/>
          </w:tcPr>
          <w:p w14:paraId="734F09A7" w14:textId="77A10282"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vAlign w:val="bottom"/>
          </w:tcPr>
          <w:p w14:paraId="3A324F78" w14:textId="14451DAD"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8.59</w:t>
            </w:r>
          </w:p>
        </w:tc>
        <w:tc>
          <w:tcPr>
            <w:tcW w:w="705" w:type="dxa"/>
            <w:tcBorders>
              <w:top w:val="single" w:sz="4" w:space="0" w:color="auto"/>
              <w:left w:val="single" w:sz="4" w:space="0" w:color="auto"/>
              <w:bottom w:val="single" w:sz="4" w:space="0" w:color="auto"/>
              <w:right w:val="single" w:sz="4" w:space="0" w:color="auto"/>
            </w:tcBorders>
            <w:vAlign w:val="bottom"/>
          </w:tcPr>
          <w:p w14:paraId="371F758D" w14:textId="5F430F91"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7.17</w:t>
            </w:r>
          </w:p>
        </w:tc>
        <w:tc>
          <w:tcPr>
            <w:tcW w:w="690" w:type="dxa"/>
            <w:tcBorders>
              <w:top w:val="single" w:sz="4" w:space="0" w:color="auto"/>
              <w:left w:val="single" w:sz="4" w:space="0" w:color="auto"/>
              <w:bottom w:val="single" w:sz="4" w:space="0" w:color="auto"/>
              <w:right w:val="single" w:sz="4" w:space="0" w:color="auto"/>
            </w:tcBorders>
            <w:vAlign w:val="bottom"/>
          </w:tcPr>
          <w:p w14:paraId="4CED7C96" w14:textId="0F0B343A"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1125" w:type="dxa"/>
            <w:tcBorders>
              <w:top w:val="single" w:sz="4" w:space="0" w:color="auto"/>
              <w:left w:val="single" w:sz="4" w:space="0" w:color="auto"/>
              <w:bottom w:val="single" w:sz="4" w:space="0" w:color="auto"/>
              <w:right w:val="single" w:sz="4" w:space="0" w:color="auto"/>
            </w:tcBorders>
            <w:vAlign w:val="bottom"/>
          </w:tcPr>
          <w:p w14:paraId="4DD16294" w14:textId="5227C65A" w:rsidR="00D55133"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highlight w:val="red"/>
              </w:rPr>
              <w:t>0.77</w:t>
            </w:r>
          </w:p>
        </w:tc>
        <w:tc>
          <w:tcPr>
            <w:tcW w:w="1170" w:type="dxa"/>
            <w:tcBorders>
              <w:top w:val="single" w:sz="4" w:space="0" w:color="auto"/>
              <w:left w:val="single" w:sz="4" w:space="0" w:color="auto"/>
              <w:bottom w:val="single" w:sz="4" w:space="0" w:color="auto"/>
              <w:right w:val="single" w:sz="4" w:space="0" w:color="auto"/>
            </w:tcBorders>
            <w:vAlign w:val="bottom"/>
          </w:tcPr>
          <w:p w14:paraId="74BFAAAB" w14:textId="63D24968"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0.034</w:t>
            </w:r>
          </w:p>
        </w:tc>
      </w:tr>
      <w:tr w:rsidR="00520954" w:rsidRPr="00864BEB" w14:paraId="4F10980F"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62EFDEA" w14:textId="49CEA402" w:rsidR="00520954" w:rsidRDefault="00520954" w:rsidP="007F1D7A">
            <w:pPr>
              <w:jc w:val="center"/>
              <w:rPr>
                <w:rFonts w:ascii="Garamond" w:hAnsi="Garamond"/>
                <w:sz w:val="22"/>
                <w:szCs w:val="22"/>
              </w:rPr>
            </w:pPr>
            <w:r>
              <w:rPr>
                <w:rFonts w:ascii="Garamond" w:hAnsi="Garamond"/>
                <w:sz w:val="22"/>
                <w:szCs w:val="22"/>
              </w:rPr>
              <w:t>03/11/2025</w:t>
            </w:r>
          </w:p>
        </w:tc>
        <w:tc>
          <w:tcPr>
            <w:tcW w:w="810" w:type="dxa"/>
            <w:tcBorders>
              <w:top w:val="single" w:sz="4" w:space="0" w:color="auto"/>
              <w:left w:val="single" w:sz="4" w:space="0" w:color="auto"/>
              <w:bottom w:val="single" w:sz="4" w:space="0" w:color="auto"/>
              <w:right w:val="single" w:sz="4" w:space="0" w:color="auto"/>
            </w:tcBorders>
          </w:tcPr>
          <w:p w14:paraId="33CFD75F" w14:textId="0657F1A6" w:rsidR="00520954" w:rsidRDefault="00520954" w:rsidP="007F1D7A">
            <w:pPr>
              <w:jc w:val="center"/>
              <w:rPr>
                <w:rFonts w:ascii="Garamond" w:hAnsi="Garamond" w:cstheme="minorBidi"/>
                <w:sz w:val="22"/>
                <w:szCs w:val="22"/>
              </w:rPr>
            </w:pPr>
            <w:r>
              <w:rPr>
                <w:rFonts w:ascii="Garamond" w:hAnsi="Garamond" w:cstheme="minorBidi"/>
                <w:sz w:val="22"/>
                <w:szCs w:val="22"/>
              </w:rPr>
              <w:t>21.857</w:t>
            </w:r>
          </w:p>
        </w:tc>
        <w:tc>
          <w:tcPr>
            <w:tcW w:w="990" w:type="dxa"/>
            <w:tcBorders>
              <w:top w:val="single" w:sz="4" w:space="0" w:color="auto"/>
              <w:left w:val="single" w:sz="4" w:space="0" w:color="auto"/>
              <w:bottom w:val="single" w:sz="4" w:space="0" w:color="auto"/>
              <w:right w:val="single" w:sz="4" w:space="0" w:color="auto"/>
            </w:tcBorders>
            <w:vAlign w:val="bottom"/>
          </w:tcPr>
          <w:p w14:paraId="4786176D" w14:textId="2F07E9B0" w:rsidR="00520954" w:rsidRPr="00D77D6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48.910</w:t>
            </w:r>
          </w:p>
        </w:tc>
        <w:tc>
          <w:tcPr>
            <w:tcW w:w="900" w:type="dxa"/>
            <w:tcBorders>
              <w:top w:val="single" w:sz="4" w:space="0" w:color="auto"/>
              <w:left w:val="single" w:sz="4" w:space="0" w:color="auto"/>
              <w:bottom w:val="single" w:sz="4" w:space="0" w:color="auto"/>
              <w:right w:val="single" w:sz="4" w:space="0" w:color="auto"/>
            </w:tcBorders>
            <w:vAlign w:val="bottom"/>
          </w:tcPr>
          <w:p w14:paraId="7E3D881C" w14:textId="48DBD97A"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112.1</w:t>
            </w:r>
          </w:p>
        </w:tc>
        <w:tc>
          <w:tcPr>
            <w:tcW w:w="810" w:type="dxa"/>
            <w:tcBorders>
              <w:top w:val="single" w:sz="4" w:space="0" w:color="auto"/>
              <w:left w:val="single" w:sz="4" w:space="0" w:color="auto"/>
              <w:bottom w:val="single" w:sz="4" w:space="0" w:color="auto"/>
              <w:right w:val="single" w:sz="4" w:space="0" w:color="auto"/>
            </w:tcBorders>
            <w:vAlign w:val="bottom"/>
          </w:tcPr>
          <w:p w14:paraId="199BA05F" w14:textId="178346C6"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9.79</w:t>
            </w:r>
          </w:p>
        </w:tc>
        <w:tc>
          <w:tcPr>
            <w:tcW w:w="705" w:type="dxa"/>
            <w:tcBorders>
              <w:top w:val="single" w:sz="4" w:space="0" w:color="auto"/>
              <w:left w:val="single" w:sz="4" w:space="0" w:color="auto"/>
              <w:bottom w:val="single" w:sz="4" w:space="0" w:color="auto"/>
              <w:right w:val="single" w:sz="4" w:space="0" w:color="auto"/>
            </w:tcBorders>
            <w:vAlign w:val="bottom"/>
          </w:tcPr>
          <w:p w14:paraId="02641C48" w14:textId="78FF790B"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vAlign w:val="bottom"/>
          </w:tcPr>
          <w:p w14:paraId="559D995F" w14:textId="62EA6E61"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9.93</w:t>
            </w:r>
          </w:p>
        </w:tc>
        <w:tc>
          <w:tcPr>
            <w:tcW w:w="1125" w:type="dxa"/>
            <w:tcBorders>
              <w:top w:val="single" w:sz="4" w:space="0" w:color="auto"/>
              <w:left w:val="single" w:sz="4" w:space="0" w:color="auto"/>
              <w:bottom w:val="single" w:sz="4" w:space="0" w:color="auto"/>
              <w:right w:val="single" w:sz="4" w:space="0" w:color="auto"/>
            </w:tcBorders>
            <w:vAlign w:val="bottom"/>
          </w:tcPr>
          <w:p w14:paraId="1A11B998" w14:textId="210277CC" w:rsidR="00520954" w:rsidRPr="00D77D64" w:rsidRDefault="00520954" w:rsidP="007F1D7A">
            <w:pPr>
              <w:jc w:val="center"/>
              <w:rPr>
                <w:rFonts w:ascii="Garamond" w:hAnsi="Garamond" w:cstheme="minorBidi"/>
                <w:color w:val="000000"/>
                <w:sz w:val="22"/>
                <w:szCs w:val="22"/>
                <w:highlight w:val="red"/>
              </w:rPr>
            </w:pPr>
            <w:r w:rsidRPr="00520954">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vAlign w:val="bottom"/>
          </w:tcPr>
          <w:p w14:paraId="3509ABCD" w14:textId="1F0C8442" w:rsidR="00520954" w:rsidRDefault="00675D89" w:rsidP="007F1D7A">
            <w:pPr>
              <w:jc w:val="center"/>
              <w:rPr>
                <w:rFonts w:ascii="Garamond" w:hAnsi="Garamond" w:cstheme="minorBidi"/>
                <w:color w:val="000000"/>
                <w:sz w:val="22"/>
                <w:szCs w:val="22"/>
              </w:rPr>
            </w:pPr>
            <w:r>
              <w:rPr>
                <w:rFonts w:ascii="Garamond" w:hAnsi="Garamond" w:cstheme="minorBidi"/>
                <w:color w:val="000000"/>
                <w:sz w:val="22"/>
                <w:szCs w:val="22"/>
              </w:rPr>
              <w:t>0.045</w:t>
            </w:r>
          </w:p>
        </w:tc>
      </w:tr>
      <w:tr w:rsidR="00F9559B" w:rsidRPr="00864BEB" w14:paraId="3A3ED29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80B55A4" w14:textId="4BC4CA43" w:rsidR="00F9559B" w:rsidRDefault="00F9559B" w:rsidP="007F1D7A">
            <w:pPr>
              <w:jc w:val="center"/>
              <w:rPr>
                <w:rFonts w:ascii="Garamond" w:hAnsi="Garamond"/>
                <w:sz w:val="22"/>
                <w:szCs w:val="22"/>
              </w:rPr>
            </w:pPr>
            <w:r>
              <w:rPr>
                <w:rFonts w:ascii="Garamond" w:hAnsi="Garamond"/>
                <w:sz w:val="22"/>
                <w:szCs w:val="22"/>
              </w:rPr>
              <w:t>04/15/2025</w:t>
            </w:r>
          </w:p>
        </w:tc>
        <w:tc>
          <w:tcPr>
            <w:tcW w:w="810" w:type="dxa"/>
            <w:tcBorders>
              <w:top w:val="single" w:sz="4" w:space="0" w:color="auto"/>
              <w:left w:val="single" w:sz="4" w:space="0" w:color="auto"/>
              <w:bottom w:val="single" w:sz="4" w:space="0" w:color="auto"/>
              <w:right w:val="single" w:sz="4" w:space="0" w:color="auto"/>
            </w:tcBorders>
          </w:tcPr>
          <w:p w14:paraId="45E165B8" w14:textId="3BB64183" w:rsidR="00F9559B" w:rsidRDefault="00F9559B" w:rsidP="007F1D7A">
            <w:pPr>
              <w:jc w:val="center"/>
              <w:rPr>
                <w:rFonts w:ascii="Garamond" w:hAnsi="Garamond" w:cstheme="minorBidi"/>
                <w:sz w:val="22"/>
                <w:szCs w:val="22"/>
              </w:rPr>
            </w:pPr>
            <w:r>
              <w:rPr>
                <w:rFonts w:ascii="Garamond" w:hAnsi="Garamond" w:cstheme="minorBidi"/>
                <w:sz w:val="22"/>
                <w:szCs w:val="22"/>
              </w:rPr>
              <w:t>20.924</w:t>
            </w:r>
          </w:p>
        </w:tc>
        <w:tc>
          <w:tcPr>
            <w:tcW w:w="990" w:type="dxa"/>
            <w:tcBorders>
              <w:top w:val="single" w:sz="4" w:space="0" w:color="auto"/>
              <w:left w:val="single" w:sz="4" w:space="0" w:color="auto"/>
              <w:bottom w:val="single" w:sz="4" w:space="0" w:color="auto"/>
              <w:right w:val="single" w:sz="4" w:space="0" w:color="auto"/>
            </w:tcBorders>
            <w:vAlign w:val="bottom"/>
          </w:tcPr>
          <w:p w14:paraId="73082852" w14:textId="4C4C4FF9"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49.036</w:t>
            </w:r>
          </w:p>
        </w:tc>
        <w:tc>
          <w:tcPr>
            <w:tcW w:w="900" w:type="dxa"/>
            <w:tcBorders>
              <w:top w:val="single" w:sz="4" w:space="0" w:color="auto"/>
              <w:left w:val="single" w:sz="4" w:space="0" w:color="auto"/>
              <w:bottom w:val="single" w:sz="4" w:space="0" w:color="auto"/>
              <w:right w:val="single" w:sz="4" w:space="0" w:color="auto"/>
            </w:tcBorders>
            <w:vAlign w:val="bottom"/>
          </w:tcPr>
          <w:p w14:paraId="1AFFC1E2" w14:textId="44B76464"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91.1</w:t>
            </w:r>
          </w:p>
        </w:tc>
        <w:tc>
          <w:tcPr>
            <w:tcW w:w="810" w:type="dxa"/>
            <w:tcBorders>
              <w:top w:val="single" w:sz="4" w:space="0" w:color="auto"/>
              <w:left w:val="single" w:sz="4" w:space="0" w:color="auto"/>
              <w:bottom w:val="single" w:sz="4" w:space="0" w:color="auto"/>
              <w:right w:val="single" w:sz="4" w:space="0" w:color="auto"/>
            </w:tcBorders>
            <w:vAlign w:val="bottom"/>
          </w:tcPr>
          <w:p w14:paraId="60BDCAC0" w14:textId="787D162E"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8.11</w:t>
            </w:r>
          </w:p>
        </w:tc>
        <w:tc>
          <w:tcPr>
            <w:tcW w:w="705" w:type="dxa"/>
            <w:tcBorders>
              <w:top w:val="single" w:sz="4" w:space="0" w:color="auto"/>
              <w:left w:val="single" w:sz="4" w:space="0" w:color="auto"/>
              <w:bottom w:val="single" w:sz="4" w:space="0" w:color="auto"/>
              <w:right w:val="single" w:sz="4" w:space="0" w:color="auto"/>
            </w:tcBorders>
            <w:vAlign w:val="bottom"/>
          </w:tcPr>
          <w:p w14:paraId="6C1804CF" w14:textId="003C6E00"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7.04</w:t>
            </w:r>
          </w:p>
        </w:tc>
        <w:tc>
          <w:tcPr>
            <w:tcW w:w="690" w:type="dxa"/>
            <w:tcBorders>
              <w:top w:val="single" w:sz="4" w:space="0" w:color="auto"/>
              <w:left w:val="single" w:sz="4" w:space="0" w:color="auto"/>
              <w:bottom w:val="single" w:sz="4" w:space="0" w:color="auto"/>
              <w:right w:val="single" w:sz="4" w:space="0" w:color="auto"/>
            </w:tcBorders>
            <w:vAlign w:val="bottom"/>
          </w:tcPr>
          <w:p w14:paraId="707D69F7" w14:textId="609DFB73"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sz="4" w:space="0" w:color="auto"/>
              <w:left w:val="single" w:sz="4" w:space="0" w:color="auto"/>
              <w:bottom w:val="single" w:sz="4" w:space="0" w:color="auto"/>
              <w:right w:val="single" w:sz="4" w:space="0" w:color="auto"/>
            </w:tcBorders>
            <w:vAlign w:val="bottom"/>
          </w:tcPr>
          <w:p w14:paraId="165710CF" w14:textId="138CDCA9" w:rsidR="00F9559B" w:rsidRPr="00520954"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0.26</w:t>
            </w:r>
          </w:p>
        </w:tc>
        <w:tc>
          <w:tcPr>
            <w:tcW w:w="1170" w:type="dxa"/>
            <w:tcBorders>
              <w:top w:val="single" w:sz="4" w:space="0" w:color="auto"/>
              <w:left w:val="single" w:sz="4" w:space="0" w:color="auto"/>
              <w:bottom w:val="single" w:sz="4" w:space="0" w:color="auto"/>
              <w:right w:val="single" w:sz="4" w:space="0" w:color="auto"/>
            </w:tcBorders>
            <w:vAlign w:val="bottom"/>
          </w:tcPr>
          <w:p w14:paraId="252C9437" w14:textId="3A6B0BF1"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0.021</w:t>
            </w:r>
          </w:p>
        </w:tc>
      </w:tr>
      <w:tr w:rsidR="006E379A" w:rsidRPr="00864BEB" w14:paraId="7006F35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E20EF82" w14:textId="78E711BD" w:rsidR="006E379A" w:rsidRDefault="006E379A" w:rsidP="007F1D7A">
            <w:pPr>
              <w:jc w:val="center"/>
              <w:rPr>
                <w:rFonts w:ascii="Garamond" w:hAnsi="Garamond"/>
                <w:sz w:val="22"/>
                <w:szCs w:val="22"/>
              </w:rPr>
            </w:pPr>
            <w:r>
              <w:rPr>
                <w:rFonts w:ascii="Garamond" w:hAnsi="Garamond"/>
                <w:sz w:val="22"/>
                <w:szCs w:val="22"/>
              </w:rPr>
              <w:t>05/13/2025</w:t>
            </w:r>
          </w:p>
        </w:tc>
        <w:tc>
          <w:tcPr>
            <w:tcW w:w="810" w:type="dxa"/>
            <w:tcBorders>
              <w:top w:val="single" w:sz="4" w:space="0" w:color="auto"/>
              <w:left w:val="single" w:sz="4" w:space="0" w:color="auto"/>
              <w:bottom w:val="single" w:sz="4" w:space="0" w:color="auto"/>
              <w:right w:val="single" w:sz="4" w:space="0" w:color="auto"/>
            </w:tcBorders>
          </w:tcPr>
          <w:p w14:paraId="00913BDA" w14:textId="620A8989" w:rsidR="006E379A" w:rsidRDefault="006E379A" w:rsidP="007F1D7A">
            <w:pPr>
              <w:jc w:val="center"/>
              <w:rPr>
                <w:rFonts w:ascii="Garamond" w:hAnsi="Garamond" w:cstheme="minorBidi"/>
                <w:sz w:val="22"/>
                <w:szCs w:val="22"/>
              </w:rPr>
            </w:pPr>
            <w:r>
              <w:rPr>
                <w:rFonts w:ascii="Garamond" w:hAnsi="Garamond" w:cstheme="minorBidi"/>
                <w:sz w:val="22"/>
                <w:szCs w:val="22"/>
              </w:rPr>
              <w:t>21.819</w:t>
            </w:r>
          </w:p>
        </w:tc>
        <w:tc>
          <w:tcPr>
            <w:tcW w:w="990" w:type="dxa"/>
            <w:tcBorders>
              <w:top w:val="single" w:sz="4" w:space="0" w:color="auto"/>
              <w:left w:val="single" w:sz="4" w:space="0" w:color="auto"/>
              <w:bottom w:val="single" w:sz="4" w:space="0" w:color="auto"/>
              <w:right w:val="single" w:sz="4" w:space="0" w:color="auto"/>
            </w:tcBorders>
            <w:vAlign w:val="bottom"/>
          </w:tcPr>
          <w:p w14:paraId="5EB1C3C7" w14:textId="37486DEB"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49.055</w:t>
            </w:r>
          </w:p>
        </w:tc>
        <w:tc>
          <w:tcPr>
            <w:tcW w:w="900" w:type="dxa"/>
            <w:tcBorders>
              <w:top w:val="single" w:sz="4" w:space="0" w:color="auto"/>
              <w:left w:val="single" w:sz="4" w:space="0" w:color="auto"/>
              <w:bottom w:val="single" w:sz="4" w:space="0" w:color="auto"/>
              <w:right w:val="single" w:sz="4" w:space="0" w:color="auto"/>
            </w:tcBorders>
            <w:vAlign w:val="bottom"/>
          </w:tcPr>
          <w:p w14:paraId="64B0A23A" w14:textId="0F52567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87.7</w:t>
            </w:r>
          </w:p>
        </w:tc>
        <w:tc>
          <w:tcPr>
            <w:tcW w:w="810" w:type="dxa"/>
            <w:tcBorders>
              <w:top w:val="single" w:sz="4" w:space="0" w:color="auto"/>
              <w:left w:val="single" w:sz="4" w:space="0" w:color="auto"/>
              <w:bottom w:val="single" w:sz="4" w:space="0" w:color="auto"/>
              <w:right w:val="single" w:sz="4" w:space="0" w:color="auto"/>
            </w:tcBorders>
            <w:vAlign w:val="bottom"/>
          </w:tcPr>
          <w:p w14:paraId="674C76D1" w14:textId="4D3E3E5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7.66</w:t>
            </w:r>
          </w:p>
        </w:tc>
        <w:tc>
          <w:tcPr>
            <w:tcW w:w="705" w:type="dxa"/>
            <w:tcBorders>
              <w:top w:val="single" w:sz="4" w:space="0" w:color="auto"/>
              <w:left w:val="single" w:sz="4" w:space="0" w:color="auto"/>
              <w:bottom w:val="single" w:sz="4" w:space="0" w:color="auto"/>
              <w:right w:val="single" w:sz="4" w:space="0" w:color="auto"/>
            </w:tcBorders>
            <w:vAlign w:val="bottom"/>
          </w:tcPr>
          <w:p w14:paraId="7B771167" w14:textId="5DB72DED"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vAlign w:val="bottom"/>
          </w:tcPr>
          <w:p w14:paraId="21E3A8B0" w14:textId="3979CB34"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10.02</w:t>
            </w:r>
          </w:p>
        </w:tc>
        <w:tc>
          <w:tcPr>
            <w:tcW w:w="1125" w:type="dxa"/>
            <w:tcBorders>
              <w:top w:val="single" w:sz="4" w:space="0" w:color="auto"/>
              <w:left w:val="single" w:sz="4" w:space="0" w:color="auto"/>
              <w:bottom w:val="single" w:sz="4" w:space="0" w:color="auto"/>
              <w:right w:val="single" w:sz="4" w:space="0" w:color="auto"/>
            </w:tcBorders>
            <w:vAlign w:val="bottom"/>
          </w:tcPr>
          <w:p w14:paraId="35CB1C9D" w14:textId="1D71F2C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0.01</w:t>
            </w:r>
          </w:p>
        </w:tc>
        <w:tc>
          <w:tcPr>
            <w:tcW w:w="1170" w:type="dxa"/>
            <w:tcBorders>
              <w:top w:val="single" w:sz="4" w:space="0" w:color="auto"/>
              <w:left w:val="single" w:sz="4" w:space="0" w:color="auto"/>
              <w:bottom w:val="single" w:sz="4" w:space="0" w:color="auto"/>
              <w:right w:val="single" w:sz="4" w:space="0" w:color="auto"/>
            </w:tcBorders>
            <w:vAlign w:val="bottom"/>
          </w:tcPr>
          <w:p w14:paraId="4C15811C" w14:textId="79BE48B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0.071</w:t>
            </w:r>
          </w:p>
        </w:tc>
      </w:tr>
      <w:tr w:rsidR="008F3D88" w:rsidRPr="00864BEB" w14:paraId="7B1E0E8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75760AF" w14:textId="69BA799F" w:rsidR="008F3D88" w:rsidRDefault="008F3D88" w:rsidP="007F1D7A">
            <w:pPr>
              <w:jc w:val="center"/>
              <w:rPr>
                <w:rFonts w:ascii="Garamond" w:hAnsi="Garamond"/>
                <w:sz w:val="22"/>
                <w:szCs w:val="22"/>
              </w:rPr>
            </w:pPr>
            <w:r>
              <w:rPr>
                <w:rFonts w:ascii="Garamond" w:hAnsi="Garamond"/>
                <w:sz w:val="22"/>
                <w:szCs w:val="22"/>
              </w:rPr>
              <w:t>06/10/2025</w:t>
            </w:r>
          </w:p>
        </w:tc>
        <w:tc>
          <w:tcPr>
            <w:tcW w:w="810" w:type="dxa"/>
            <w:tcBorders>
              <w:top w:val="single" w:sz="4" w:space="0" w:color="auto"/>
              <w:left w:val="single" w:sz="4" w:space="0" w:color="auto"/>
              <w:bottom w:val="single" w:sz="4" w:space="0" w:color="auto"/>
              <w:right w:val="single" w:sz="4" w:space="0" w:color="auto"/>
            </w:tcBorders>
          </w:tcPr>
          <w:p w14:paraId="4E250326" w14:textId="5133EECD" w:rsidR="008F3D88" w:rsidRDefault="008F3D88" w:rsidP="007F1D7A">
            <w:pPr>
              <w:jc w:val="center"/>
              <w:rPr>
                <w:rFonts w:ascii="Garamond" w:hAnsi="Garamond" w:cstheme="minorBidi"/>
                <w:sz w:val="22"/>
                <w:szCs w:val="22"/>
              </w:rPr>
            </w:pPr>
            <w:r>
              <w:rPr>
                <w:rFonts w:ascii="Garamond" w:hAnsi="Garamond" w:cstheme="minorBidi"/>
                <w:sz w:val="22"/>
                <w:szCs w:val="22"/>
              </w:rPr>
              <w:t>21.871</w:t>
            </w:r>
          </w:p>
        </w:tc>
        <w:tc>
          <w:tcPr>
            <w:tcW w:w="990" w:type="dxa"/>
            <w:tcBorders>
              <w:top w:val="single" w:sz="4" w:space="0" w:color="auto"/>
              <w:left w:val="single" w:sz="4" w:space="0" w:color="auto"/>
              <w:bottom w:val="single" w:sz="4" w:space="0" w:color="auto"/>
              <w:right w:val="single" w:sz="4" w:space="0" w:color="auto"/>
            </w:tcBorders>
            <w:vAlign w:val="bottom"/>
          </w:tcPr>
          <w:p w14:paraId="7CF6A005" w14:textId="1D380D4B"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49.098</w:t>
            </w:r>
          </w:p>
        </w:tc>
        <w:tc>
          <w:tcPr>
            <w:tcW w:w="900" w:type="dxa"/>
            <w:tcBorders>
              <w:top w:val="single" w:sz="4" w:space="0" w:color="auto"/>
              <w:left w:val="single" w:sz="4" w:space="0" w:color="auto"/>
              <w:bottom w:val="single" w:sz="4" w:space="0" w:color="auto"/>
              <w:right w:val="single" w:sz="4" w:space="0" w:color="auto"/>
            </w:tcBorders>
            <w:vAlign w:val="bottom"/>
          </w:tcPr>
          <w:p w14:paraId="1C65CA24" w14:textId="06E4185E"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99.2</w:t>
            </w:r>
          </w:p>
        </w:tc>
        <w:tc>
          <w:tcPr>
            <w:tcW w:w="810" w:type="dxa"/>
            <w:tcBorders>
              <w:top w:val="single" w:sz="4" w:space="0" w:color="auto"/>
              <w:left w:val="single" w:sz="4" w:space="0" w:color="auto"/>
              <w:bottom w:val="single" w:sz="4" w:space="0" w:color="auto"/>
              <w:right w:val="single" w:sz="4" w:space="0" w:color="auto"/>
            </w:tcBorders>
            <w:vAlign w:val="bottom"/>
          </w:tcPr>
          <w:p w14:paraId="08089754" w14:textId="5254638A"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8.66</w:t>
            </w:r>
          </w:p>
        </w:tc>
        <w:tc>
          <w:tcPr>
            <w:tcW w:w="705" w:type="dxa"/>
            <w:tcBorders>
              <w:top w:val="single" w:sz="4" w:space="0" w:color="auto"/>
              <w:left w:val="single" w:sz="4" w:space="0" w:color="auto"/>
              <w:bottom w:val="single" w:sz="4" w:space="0" w:color="auto"/>
              <w:right w:val="single" w:sz="4" w:space="0" w:color="auto"/>
            </w:tcBorders>
            <w:vAlign w:val="bottom"/>
          </w:tcPr>
          <w:p w14:paraId="4CA23999" w14:textId="5D6B4109"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7.03</w:t>
            </w:r>
          </w:p>
        </w:tc>
        <w:tc>
          <w:tcPr>
            <w:tcW w:w="690" w:type="dxa"/>
            <w:tcBorders>
              <w:top w:val="single" w:sz="4" w:space="0" w:color="auto"/>
              <w:left w:val="single" w:sz="4" w:space="0" w:color="auto"/>
              <w:bottom w:val="single" w:sz="4" w:space="0" w:color="auto"/>
              <w:right w:val="single" w:sz="4" w:space="0" w:color="auto"/>
            </w:tcBorders>
            <w:vAlign w:val="bottom"/>
          </w:tcPr>
          <w:p w14:paraId="06887262" w14:textId="3A30B79D"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1125" w:type="dxa"/>
            <w:tcBorders>
              <w:top w:val="single" w:sz="4" w:space="0" w:color="auto"/>
              <w:left w:val="single" w:sz="4" w:space="0" w:color="auto"/>
              <w:bottom w:val="single" w:sz="4" w:space="0" w:color="auto"/>
              <w:right w:val="single" w:sz="4" w:space="0" w:color="auto"/>
            </w:tcBorders>
            <w:vAlign w:val="bottom"/>
          </w:tcPr>
          <w:p w14:paraId="3B98DE3D" w14:textId="432348E4" w:rsid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highlight w:val="red"/>
              </w:rPr>
              <w:t>1.61</w:t>
            </w:r>
          </w:p>
        </w:tc>
        <w:tc>
          <w:tcPr>
            <w:tcW w:w="1170" w:type="dxa"/>
            <w:tcBorders>
              <w:top w:val="single" w:sz="4" w:space="0" w:color="auto"/>
              <w:left w:val="single" w:sz="4" w:space="0" w:color="auto"/>
              <w:bottom w:val="single" w:sz="4" w:space="0" w:color="auto"/>
              <w:right w:val="single" w:sz="4" w:space="0" w:color="auto"/>
            </w:tcBorders>
            <w:vAlign w:val="bottom"/>
          </w:tcPr>
          <w:p w14:paraId="72928C52" w14:textId="48BFAEC3"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0.036</w:t>
            </w:r>
          </w:p>
        </w:tc>
      </w:tr>
      <w:tr w:rsidR="00BF552F" w:rsidRPr="00864BEB" w14:paraId="3BB2C13D"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3A48945A" w14:textId="73FA61F9" w:rsidR="00BF552F" w:rsidRDefault="00BF552F" w:rsidP="007F1D7A">
            <w:pPr>
              <w:jc w:val="center"/>
              <w:rPr>
                <w:rFonts w:ascii="Garamond" w:hAnsi="Garamond"/>
                <w:sz w:val="22"/>
                <w:szCs w:val="22"/>
              </w:rPr>
            </w:pPr>
            <w:r>
              <w:rPr>
                <w:rFonts w:ascii="Garamond" w:hAnsi="Garamond"/>
                <w:sz w:val="22"/>
                <w:szCs w:val="22"/>
              </w:rPr>
              <w:t>07/15/2025</w:t>
            </w:r>
          </w:p>
        </w:tc>
        <w:tc>
          <w:tcPr>
            <w:tcW w:w="810" w:type="dxa"/>
            <w:tcBorders>
              <w:top w:val="single" w:sz="4" w:space="0" w:color="auto"/>
              <w:left w:val="single" w:sz="4" w:space="0" w:color="auto"/>
              <w:bottom w:val="single" w:sz="4" w:space="0" w:color="auto"/>
              <w:right w:val="single" w:sz="4" w:space="0" w:color="auto"/>
            </w:tcBorders>
          </w:tcPr>
          <w:p w14:paraId="0D70040F" w14:textId="3F38D0FD" w:rsidR="00BF552F" w:rsidRDefault="00BF552F" w:rsidP="007F1D7A">
            <w:pPr>
              <w:jc w:val="center"/>
              <w:rPr>
                <w:rFonts w:ascii="Garamond" w:hAnsi="Garamond" w:cstheme="minorBidi"/>
                <w:sz w:val="22"/>
                <w:szCs w:val="22"/>
              </w:rPr>
            </w:pPr>
            <w:r>
              <w:rPr>
                <w:rFonts w:ascii="Garamond" w:hAnsi="Garamond" w:cstheme="minorBidi"/>
                <w:sz w:val="22"/>
                <w:szCs w:val="22"/>
              </w:rPr>
              <w:t>20.652</w:t>
            </w:r>
          </w:p>
        </w:tc>
        <w:tc>
          <w:tcPr>
            <w:tcW w:w="990" w:type="dxa"/>
            <w:tcBorders>
              <w:top w:val="single" w:sz="4" w:space="0" w:color="auto"/>
              <w:left w:val="single" w:sz="4" w:space="0" w:color="auto"/>
              <w:bottom w:val="single" w:sz="4" w:space="0" w:color="auto"/>
              <w:right w:val="single" w:sz="4" w:space="0" w:color="auto"/>
            </w:tcBorders>
            <w:vAlign w:val="bottom"/>
          </w:tcPr>
          <w:p w14:paraId="1D58723E" w14:textId="22E8C61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48.172</w:t>
            </w:r>
          </w:p>
        </w:tc>
        <w:tc>
          <w:tcPr>
            <w:tcW w:w="900" w:type="dxa"/>
            <w:tcBorders>
              <w:top w:val="single" w:sz="4" w:space="0" w:color="auto"/>
              <w:left w:val="single" w:sz="4" w:space="0" w:color="auto"/>
              <w:bottom w:val="single" w:sz="4" w:space="0" w:color="auto"/>
              <w:right w:val="single" w:sz="4" w:space="0" w:color="auto"/>
            </w:tcBorders>
            <w:vAlign w:val="bottom"/>
          </w:tcPr>
          <w:p w14:paraId="6523703D" w14:textId="6EE59386" w:rsidR="00BF552F" w:rsidRPr="008F3D88"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97.9</w:t>
            </w:r>
          </w:p>
        </w:tc>
        <w:tc>
          <w:tcPr>
            <w:tcW w:w="810" w:type="dxa"/>
            <w:tcBorders>
              <w:top w:val="single" w:sz="4" w:space="0" w:color="auto"/>
              <w:left w:val="single" w:sz="4" w:space="0" w:color="auto"/>
              <w:bottom w:val="single" w:sz="4" w:space="0" w:color="auto"/>
              <w:right w:val="single" w:sz="4" w:space="0" w:color="auto"/>
            </w:tcBorders>
            <w:vAlign w:val="bottom"/>
          </w:tcPr>
          <w:p w14:paraId="1B95CB73" w14:textId="73800AA9" w:rsidR="00BF552F" w:rsidRPr="008F3D88"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8.932</w:t>
            </w:r>
          </w:p>
        </w:tc>
        <w:tc>
          <w:tcPr>
            <w:tcW w:w="705" w:type="dxa"/>
            <w:tcBorders>
              <w:top w:val="single" w:sz="4" w:space="0" w:color="auto"/>
              <w:left w:val="single" w:sz="4" w:space="0" w:color="auto"/>
              <w:bottom w:val="single" w:sz="4" w:space="0" w:color="auto"/>
              <w:right w:val="single" w:sz="4" w:space="0" w:color="auto"/>
            </w:tcBorders>
            <w:vAlign w:val="bottom"/>
          </w:tcPr>
          <w:p w14:paraId="5CAAB4D8" w14:textId="17C3E2F7"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7.07</w:t>
            </w:r>
          </w:p>
        </w:tc>
        <w:tc>
          <w:tcPr>
            <w:tcW w:w="690" w:type="dxa"/>
            <w:tcBorders>
              <w:top w:val="single" w:sz="4" w:space="0" w:color="auto"/>
              <w:left w:val="single" w:sz="4" w:space="0" w:color="auto"/>
              <w:bottom w:val="single" w:sz="4" w:space="0" w:color="auto"/>
              <w:right w:val="single" w:sz="4" w:space="0" w:color="auto"/>
            </w:tcBorders>
            <w:vAlign w:val="bottom"/>
          </w:tcPr>
          <w:p w14:paraId="1BE8B9E8" w14:textId="53D3EC1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10.01</w:t>
            </w:r>
          </w:p>
        </w:tc>
        <w:tc>
          <w:tcPr>
            <w:tcW w:w="1125" w:type="dxa"/>
            <w:tcBorders>
              <w:top w:val="single" w:sz="4" w:space="0" w:color="auto"/>
              <w:left w:val="single" w:sz="4" w:space="0" w:color="auto"/>
              <w:bottom w:val="single" w:sz="4" w:space="0" w:color="auto"/>
              <w:right w:val="single" w:sz="4" w:space="0" w:color="auto"/>
            </w:tcBorders>
            <w:vAlign w:val="bottom"/>
          </w:tcPr>
          <w:p w14:paraId="4A30C149" w14:textId="5471639A" w:rsidR="00BF552F" w:rsidRPr="008F3D88" w:rsidRDefault="00BF552F" w:rsidP="007F1D7A">
            <w:pPr>
              <w:jc w:val="center"/>
              <w:rPr>
                <w:rFonts w:ascii="Garamond" w:hAnsi="Garamond" w:cstheme="minorBidi"/>
                <w:color w:val="000000"/>
                <w:sz w:val="22"/>
                <w:szCs w:val="22"/>
                <w:highlight w:val="red"/>
              </w:rPr>
            </w:pPr>
            <w:r w:rsidRPr="00BF552F">
              <w:rPr>
                <w:rFonts w:ascii="Garamond" w:hAnsi="Garamond" w:cstheme="minorBidi"/>
                <w:color w:val="000000"/>
                <w:sz w:val="22"/>
                <w:szCs w:val="22"/>
              </w:rPr>
              <w:t>0.8</w:t>
            </w:r>
          </w:p>
        </w:tc>
        <w:tc>
          <w:tcPr>
            <w:tcW w:w="1170" w:type="dxa"/>
            <w:tcBorders>
              <w:top w:val="single" w:sz="4" w:space="0" w:color="auto"/>
              <w:left w:val="single" w:sz="4" w:space="0" w:color="auto"/>
              <w:bottom w:val="single" w:sz="4" w:space="0" w:color="auto"/>
              <w:right w:val="single" w:sz="4" w:space="0" w:color="auto"/>
            </w:tcBorders>
            <w:vAlign w:val="bottom"/>
          </w:tcPr>
          <w:p w14:paraId="4B73FCB6" w14:textId="72085C7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-0.001</w:t>
            </w:r>
          </w:p>
        </w:tc>
      </w:tr>
      <w:tr w:rsidR="00BC549C" w:rsidRPr="00864BEB" w14:paraId="26EAF342"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251FAE8" w14:textId="5CF45D53" w:rsidR="00BC549C" w:rsidRDefault="00BC549C" w:rsidP="007F1D7A">
            <w:pPr>
              <w:jc w:val="center"/>
              <w:rPr>
                <w:rFonts w:ascii="Garamond" w:hAnsi="Garamond"/>
                <w:sz w:val="22"/>
                <w:szCs w:val="22"/>
              </w:rPr>
            </w:pPr>
            <w:r>
              <w:rPr>
                <w:rFonts w:ascii="Garamond" w:hAnsi="Garamond"/>
                <w:sz w:val="22"/>
                <w:szCs w:val="22"/>
              </w:rPr>
              <w:t>08/12/2025</w:t>
            </w:r>
          </w:p>
        </w:tc>
        <w:tc>
          <w:tcPr>
            <w:tcW w:w="810" w:type="dxa"/>
            <w:tcBorders>
              <w:top w:val="single" w:sz="4" w:space="0" w:color="auto"/>
              <w:left w:val="single" w:sz="4" w:space="0" w:color="auto"/>
              <w:bottom w:val="single" w:sz="4" w:space="0" w:color="auto"/>
              <w:right w:val="single" w:sz="4" w:space="0" w:color="auto"/>
            </w:tcBorders>
          </w:tcPr>
          <w:p w14:paraId="2E137943" w14:textId="1C01A843" w:rsidR="00BC549C" w:rsidRDefault="00BC549C" w:rsidP="007F1D7A">
            <w:pPr>
              <w:jc w:val="center"/>
              <w:rPr>
                <w:rFonts w:ascii="Garamond" w:hAnsi="Garamond" w:cstheme="minorBidi"/>
                <w:sz w:val="22"/>
                <w:szCs w:val="22"/>
              </w:rPr>
            </w:pPr>
            <w:r>
              <w:rPr>
                <w:rFonts w:ascii="Garamond" w:hAnsi="Garamond" w:cstheme="minorBidi"/>
                <w:sz w:val="22"/>
                <w:szCs w:val="22"/>
              </w:rPr>
              <w:t>19.996</w:t>
            </w:r>
          </w:p>
        </w:tc>
        <w:tc>
          <w:tcPr>
            <w:tcW w:w="990" w:type="dxa"/>
            <w:tcBorders>
              <w:top w:val="single" w:sz="4" w:space="0" w:color="auto"/>
              <w:left w:val="single" w:sz="4" w:space="0" w:color="auto"/>
              <w:bottom w:val="single" w:sz="4" w:space="0" w:color="auto"/>
              <w:right w:val="single" w:sz="4" w:space="0" w:color="auto"/>
            </w:tcBorders>
            <w:vAlign w:val="bottom"/>
          </w:tcPr>
          <w:p w14:paraId="3C1FD728" w14:textId="05BA0DAF"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50.353</w:t>
            </w:r>
          </w:p>
        </w:tc>
        <w:tc>
          <w:tcPr>
            <w:tcW w:w="900" w:type="dxa"/>
            <w:tcBorders>
              <w:top w:val="single" w:sz="4" w:space="0" w:color="auto"/>
              <w:left w:val="single" w:sz="4" w:space="0" w:color="auto"/>
              <w:bottom w:val="single" w:sz="4" w:space="0" w:color="auto"/>
              <w:right w:val="single" w:sz="4" w:space="0" w:color="auto"/>
            </w:tcBorders>
            <w:vAlign w:val="bottom"/>
          </w:tcPr>
          <w:p w14:paraId="2C8DEEE0" w14:textId="21BAF222"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96.7</w:t>
            </w:r>
          </w:p>
        </w:tc>
        <w:tc>
          <w:tcPr>
            <w:tcW w:w="810" w:type="dxa"/>
            <w:tcBorders>
              <w:top w:val="single" w:sz="4" w:space="0" w:color="auto"/>
              <w:left w:val="single" w:sz="4" w:space="0" w:color="auto"/>
              <w:bottom w:val="single" w:sz="4" w:space="0" w:color="auto"/>
              <w:right w:val="single" w:sz="4" w:space="0" w:color="auto"/>
            </w:tcBorders>
            <w:vAlign w:val="bottom"/>
          </w:tcPr>
          <w:p w14:paraId="5C11DCF1" w14:textId="7CE9E14C"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8.76</w:t>
            </w:r>
          </w:p>
        </w:tc>
        <w:tc>
          <w:tcPr>
            <w:tcW w:w="705" w:type="dxa"/>
            <w:tcBorders>
              <w:top w:val="single" w:sz="4" w:space="0" w:color="auto"/>
              <w:left w:val="single" w:sz="4" w:space="0" w:color="auto"/>
              <w:bottom w:val="single" w:sz="4" w:space="0" w:color="auto"/>
              <w:right w:val="single" w:sz="4" w:space="0" w:color="auto"/>
            </w:tcBorders>
            <w:vAlign w:val="bottom"/>
          </w:tcPr>
          <w:p w14:paraId="3455F406" w14:textId="7B426387"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vAlign w:val="bottom"/>
          </w:tcPr>
          <w:p w14:paraId="607F684A" w14:textId="5C02352E"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1125" w:type="dxa"/>
            <w:tcBorders>
              <w:top w:val="single" w:sz="4" w:space="0" w:color="auto"/>
              <w:left w:val="single" w:sz="4" w:space="0" w:color="auto"/>
              <w:bottom w:val="single" w:sz="4" w:space="0" w:color="auto"/>
              <w:right w:val="single" w:sz="4" w:space="0" w:color="auto"/>
            </w:tcBorders>
            <w:vAlign w:val="bottom"/>
          </w:tcPr>
          <w:p w14:paraId="12D0BE1F" w14:textId="57906CBF" w:rsidR="00BC549C" w:rsidRPr="00BF552F"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0.22</w:t>
            </w:r>
          </w:p>
        </w:tc>
        <w:tc>
          <w:tcPr>
            <w:tcW w:w="1170" w:type="dxa"/>
            <w:tcBorders>
              <w:top w:val="single" w:sz="4" w:space="0" w:color="auto"/>
              <w:left w:val="single" w:sz="4" w:space="0" w:color="auto"/>
              <w:bottom w:val="single" w:sz="4" w:space="0" w:color="auto"/>
              <w:right w:val="single" w:sz="4" w:space="0" w:color="auto"/>
            </w:tcBorders>
            <w:vAlign w:val="bottom"/>
          </w:tcPr>
          <w:p w14:paraId="6D1A5991" w14:textId="0C5DBA2A"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0.032</w:t>
            </w:r>
          </w:p>
        </w:tc>
      </w:tr>
      <w:tr w:rsidR="007F0E8C" w:rsidRPr="00864BEB" w14:paraId="67BC6A4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4843F524" w14:textId="322BD6BC" w:rsidR="007F0E8C" w:rsidRDefault="007F0E8C" w:rsidP="007F1D7A">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10" w:type="dxa"/>
            <w:tcBorders>
              <w:top w:val="single" w:sz="4" w:space="0" w:color="auto"/>
              <w:left w:val="single" w:sz="4" w:space="0" w:color="auto"/>
              <w:bottom w:val="single" w:sz="4" w:space="0" w:color="auto"/>
              <w:right w:val="single" w:sz="4" w:space="0" w:color="auto"/>
            </w:tcBorders>
          </w:tcPr>
          <w:p w14:paraId="72204289" w14:textId="750682AA" w:rsidR="007F0E8C" w:rsidRDefault="00EE4D72" w:rsidP="007F1D7A">
            <w:pPr>
              <w:jc w:val="center"/>
              <w:rPr>
                <w:rFonts w:ascii="Garamond" w:hAnsi="Garamond" w:cstheme="minorBidi"/>
                <w:sz w:val="22"/>
                <w:szCs w:val="22"/>
              </w:rPr>
            </w:pPr>
            <w:r>
              <w:rPr>
                <w:rFonts w:ascii="Garamond" w:hAnsi="Garamond" w:cstheme="minorBidi"/>
                <w:sz w:val="22"/>
                <w:szCs w:val="22"/>
              </w:rPr>
              <w:t>21.644</w:t>
            </w:r>
          </w:p>
        </w:tc>
        <w:tc>
          <w:tcPr>
            <w:tcW w:w="990" w:type="dxa"/>
            <w:tcBorders>
              <w:top w:val="single" w:sz="4" w:space="0" w:color="auto"/>
              <w:left w:val="single" w:sz="4" w:space="0" w:color="auto"/>
              <w:bottom w:val="single" w:sz="4" w:space="0" w:color="auto"/>
              <w:right w:val="single" w:sz="4" w:space="0" w:color="auto"/>
            </w:tcBorders>
            <w:vAlign w:val="bottom"/>
          </w:tcPr>
          <w:p w14:paraId="5AA58784" w14:textId="12CD005B"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49.483</w:t>
            </w:r>
          </w:p>
        </w:tc>
        <w:tc>
          <w:tcPr>
            <w:tcW w:w="900" w:type="dxa"/>
            <w:tcBorders>
              <w:top w:val="single" w:sz="4" w:space="0" w:color="auto"/>
              <w:left w:val="single" w:sz="4" w:space="0" w:color="auto"/>
              <w:bottom w:val="single" w:sz="4" w:space="0" w:color="auto"/>
              <w:right w:val="single" w:sz="4" w:space="0" w:color="auto"/>
            </w:tcBorders>
            <w:vAlign w:val="bottom"/>
          </w:tcPr>
          <w:p w14:paraId="1B4CB5A3" w14:textId="7D5B1BF6" w:rsidR="007F0E8C" w:rsidRPr="00EE4D72" w:rsidRDefault="00EE4D72" w:rsidP="007F1D7A">
            <w:pPr>
              <w:jc w:val="center"/>
              <w:rPr>
                <w:rFonts w:ascii="Garamond" w:hAnsi="Garamond" w:cstheme="minorBidi"/>
                <w:color w:val="000000"/>
                <w:sz w:val="22"/>
                <w:szCs w:val="22"/>
                <w:highlight w:val="red"/>
              </w:rPr>
            </w:pPr>
            <w:r w:rsidRPr="00EE4D72">
              <w:rPr>
                <w:rFonts w:ascii="Garamond" w:hAnsi="Garamond" w:cstheme="minorBidi"/>
                <w:color w:val="000000"/>
                <w:sz w:val="22"/>
                <w:szCs w:val="22"/>
                <w:highlight w:val="red"/>
              </w:rPr>
              <w:t>88.2</w:t>
            </w:r>
          </w:p>
        </w:tc>
        <w:tc>
          <w:tcPr>
            <w:tcW w:w="810" w:type="dxa"/>
            <w:tcBorders>
              <w:top w:val="single" w:sz="4" w:space="0" w:color="auto"/>
              <w:left w:val="single" w:sz="4" w:space="0" w:color="auto"/>
              <w:bottom w:val="single" w:sz="4" w:space="0" w:color="auto"/>
              <w:right w:val="single" w:sz="4" w:space="0" w:color="auto"/>
            </w:tcBorders>
            <w:vAlign w:val="bottom"/>
          </w:tcPr>
          <w:p w14:paraId="68E0EA28" w14:textId="0B44AF95" w:rsidR="007F0E8C" w:rsidRPr="00EE4D72" w:rsidRDefault="00EE4D72" w:rsidP="007F1D7A">
            <w:pPr>
              <w:jc w:val="center"/>
              <w:rPr>
                <w:rFonts w:ascii="Garamond" w:hAnsi="Garamond" w:cstheme="minorBidi"/>
                <w:color w:val="000000"/>
                <w:sz w:val="22"/>
                <w:szCs w:val="22"/>
                <w:highlight w:val="red"/>
              </w:rPr>
            </w:pPr>
            <w:r w:rsidRPr="00EE4D72">
              <w:rPr>
                <w:rFonts w:ascii="Garamond" w:hAnsi="Garamond" w:cstheme="minorBidi"/>
                <w:color w:val="000000"/>
                <w:sz w:val="22"/>
                <w:szCs w:val="22"/>
                <w:highlight w:val="red"/>
              </w:rPr>
              <w:t>7.73</w:t>
            </w:r>
          </w:p>
        </w:tc>
        <w:tc>
          <w:tcPr>
            <w:tcW w:w="705" w:type="dxa"/>
            <w:tcBorders>
              <w:top w:val="single" w:sz="4" w:space="0" w:color="auto"/>
              <w:left w:val="single" w:sz="4" w:space="0" w:color="auto"/>
              <w:bottom w:val="single" w:sz="4" w:space="0" w:color="auto"/>
              <w:right w:val="single" w:sz="4" w:space="0" w:color="auto"/>
            </w:tcBorders>
            <w:vAlign w:val="bottom"/>
          </w:tcPr>
          <w:p w14:paraId="1783E65D" w14:textId="639D8790"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vAlign w:val="bottom"/>
          </w:tcPr>
          <w:p w14:paraId="3A292B7E" w14:textId="6584D71D"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25" w:type="dxa"/>
            <w:tcBorders>
              <w:top w:val="single" w:sz="4" w:space="0" w:color="auto"/>
              <w:left w:val="single" w:sz="4" w:space="0" w:color="auto"/>
              <w:bottom w:val="single" w:sz="4" w:space="0" w:color="auto"/>
              <w:right w:val="single" w:sz="4" w:space="0" w:color="auto"/>
            </w:tcBorders>
            <w:vAlign w:val="bottom"/>
          </w:tcPr>
          <w:p w14:paraId="587652F8" w14:textId="0619A869"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-0.30</w:t>
            </w:r>
          </w:p>
        </w:tc>
        <w:tc>
          <w:tcPr>
            <w:tcW w:w="1170" w:type="dxa"/>
            <w:tcBorders>
              <w:top w:val="single" w:sz="4" w:space="0" w:color="auto"/>
              <w:left w:val="single" w:sz="4" w:space="0" w:color="auto"/>
              <w:bottom w:val="single" w:sz="4" w:space="0" w:color="auto"/>
              <w:right w:val="single" w:sz="4" w:space="0" w:color="auto"/>
            </w:tcBorders>
            <w:vAlign w:val="bottom"/>
          </w:tcPr>
          <w:p w14:paraId="4E59D7E6" w14:textId="5DFBC293"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0.012</w:t>
            </w: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78914FC3"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MP3C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64672CF" w14:textId="43822204" w:rsidR="000761AD" w:rsidRPr="00A56BB7" w:rsidRDefault="007F1D7A" w:rsidP="00916073">
            <w:pPr>
              <w:jc w:val="center"/>
              <w:rPr>
                <w:rFonts w:ascii="Garamond" w:hAnsi="Garamond"/>
                <w:sz w:val="22"/>
                <w:szCs w:val="22"/>
              </w:rPr>
            </w:pPr>
            <w:r>
              <w:rPr>
                <w:rFonts w:ascii="Garamond" w:hAnsi="Garamond"/>
                <w:sz w:val="22"/>
                <w:szCs w:val="22"/>
              </w:rPr>
              <w:t>01/14/2025</w:t>
            </w:r>
          </w:p>
        </w:tc>
        <w:tc>
          <w:tcPr>
            <w:tcW w:w="840" w:type="dxa"/>
            <w:tcBorders>
              <w:top w:val="single" w:sz="4" w:space="0" w:color="auto"/>
              <w:left w:val="single" w:sz="4" w:space="0" w:color="auto"/>
              <w:bottom w:val="single" w:sz="4" w:space="0" w:color="auto"/>
              <w:right w:val="single" w:sz="4" w:space="0" w:color="auto"/>
            </w:tcBorders>
          </w:tcPr>
          <w:p w14:paraId="27AF2CDE" w14:textId="342AD5CE" w:rsidR="000761AD" w:rsidRPr="00A56BB7" w:rsidRDefault="002A317A" w:rsidP="4B59ED64">
            <w:pPr>
              <w:jc w:val="center"/>
              <w:rPr>
                <w:rFonts w:ascii="Garamond" w:hAnsi="Garamond"/>
                <w:sz w:val="22"/>
                <w:szCs w:val="22"/>
              </w:rPr>
            </w:pPr>
            <w:r>
              <w:rPr>
                <w:rFonts w:ascii="Garamond" w:hAnsi="Garamond"/>
                <w:sz w:val="22"/>
                <w:szCs w:val="22"/>
              </w:rPr>
              <w:t>21.999</w:t>
            </w:r>
          </w:p>
        </w:tc>
        <w:tc>
          <w:tcPr>
            <w:tcW w:w="1167" w:type="dxa"/>
            <w:tcBorders>
              <w:top w:val="single" w:sz="4" w:space="0" w:color="auto"/>
              <w:left w:val="single" w:sz="4" w:space="0" w:color="auto"/>
              <w:bottom w:val="single" w:sz="4" w:space="0" w:color="auto"/>
              <w:right w:val="single" w:sz="4" w:space="0" w:color="auto"/>
            </w:tcBorders>
            <w:vAlign w:val="bottom"/>
          </w:tcPr>
          <w:p w14:paraId="065906EF" w14:textId="53AA87D5" w:rsidR="000761AD" w:rsidRPr="00A56BB7" w:rsidRDefault="002A317A">
            <w:pPr>
              <w:jc w:val="center"/>
              <w:rPr>
                <w:rFonts w:ascii="Garamond" w:hAnsi="Garamond"/>
                <w:sz w:val="22"/>
                <w:szCs w:val="22"/>
              </w:rPr>
            </w:pPr>
            <w:r>
              <w:rPr>
                <w:rFonts w:ascii="Garamond" w:hAnsi="Garamond"/>
                <w:sz w:val="22"/>
                <w:szCs w:val="22"/>
              </w:rPr>
              <w:t>49.875</w:t>
            </w:r>
          </w:p>
        </w:tc>
        <w:tc>
          <w:tcPr>
            <w:tcW w:w="794" w:type="dxa"/>
            <w:tcBorders>
              <w:top w:val="single" w:sz="4" w:space="0" w:color="auto"/>
              <w:left w:val="single" w:sz="4" w:space="0" w:color="auto"/>
              <w:bottom w:val="single" w:sz="4" w:space="0" w:color="auto"/>
              <w:right w:val="single" w:sz="4" w:space="0" w:color="auto"/>
            </w:tcBorders>
            <w:vAlign w:val="bottom"/>
          </w:tcPr>
          <w:p w14:paraId="206BC0D7" w14:textId="2B3F674B" w:rsidR="000761AD" w:rsidRPr="002A317A" w:rsidRDefault="002A317A" w:rsidP="00B54AC8">
            <w:pPr>
              <w:rPr>
                <w:rFonts w:ascii="Garamond" w:hAnsi="Garamond"/>
                <w:sz w:val="22"/>
                <w:szCs w:val="22"/>
              </w:rPr>
            </w:pPr>
            <w:r w:rsidRPr="002A317A">
              <w:rPr>
                <w:rFonts w:ascii="Garamond" w:hAnsi="Garamond"/>
                <w:sz w:val="22"/>
                <w:szCs w:val="22"/>
              </w:rPr>
              <w:t>100.9</w:t>
            </w:r>
          </w:p>
        </w:tc>
        <w:tc>
          <w:tcPr>
            <w:tcW w:w="840" w:type="dxa"/>
            <w:tcBorders>
              <w:top w:val="single" w:sz="4" w:space="0" w:color="auto"/>
              <w:left w:val="single" w:sz="4" w:space="0" w:color="auto"/>
              <w:bottom w:val="single" w:sz="4" w:space="0" w:color="auto"/>
              <w:right w:val="single" w:sz="4" w:space="0" w:color="auto"/>
            </w:tcBorders>
            <w:vAlign w:val="bottom"/>
          </w:tcPr>
          <w:p w14:paraId="60D1AC8E" w14:textId="0F94D008" w:rsidR="00946D4F" w:rsidRPr="00A56BB7" w:rsidRDefault="002A317A" w:rsidP="00946D4F">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vAlign w:val="bottom"/>
          </w:tcPr>
          <w:p w14:paraId="66D5A31E" w14:textId="05B4DEC8" w:rsidR="000761AD" w:rsidRPr="00A56BB7" w:rsidRDefault="002A317A" w:rsidP="002A317A">
            <w:pPr>
              <w:jc w:val="center"/>
              <w:rPr>
                <w:rFonts w:ascii="Garamond" w:hAnsi="Garamond"/>
                <w:sz w:val="22"/>
                <w:szCs w:val="22"/>
              </w:rPr>
            </w:pPr>
            <w:r>
              <w:rPr>
                <w:rFonts w:ascii="Garamond" w:hAnsi="Garamond"/>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2CDFA671" w14:textId="1A7233B2" w:rsidR="000761AD" w:rsidRPr="00A56BB7" w:rsidRDefault="002A317A" w:rsidP="002A317A">
            <w:pPr>
              <w:jc w:val="center"/>
              <w:rPr>
                <w:rFonts w:ascii="Garamond" w:hAnsi="Garamond"/>
                <w:sz w:val="22"/>
                <w:szCs w:val="22"/>
              </w:rPr>
            </w:pPr>
            <w:r>
              <w:rPr>
                <w:rFonts w:ascii="Garamond" w:hAnsi="Garamond"/>
                <w:sz w:val="22"/>
                <w:szCs w:val="22"/>
              </w:rPr>
              <w:t>9.97</w:t>
            </w:r>
          </w:p>
        </w:tc>
        <w:tc>
          <w:tcPr>
            <w:tcW w:w="1214" w:type="dxa"/>
            <w:tcBorders>
              <w:top w:val="single" w:sz="4" w:space="0" w:color="auto"/>
              <w:left w:val="single" w:sz="4" w:space="0" w:color="auto"/>
              <w:bottom w:val="single" w:sz="4" w:space="0" w:color="auto"/>
              <w:right w:val="single" w:sz="4" w:space="0" w:color="auto"/>
            </w:tcBorders>
            <w:vAlign w:val="bottom"/>
          </w:tcPr>
          <w:p w14:paraId="1B011026" w14:textId="6164AE08" w:rsidR="000761AD" w:rsidRPr="00A56BB7" w:rsidRDefault="002A317A" w:rsidP="00916073">
            <w:pPr>
              <w:jc w:val="center"/>
              <w:rPr>
                <w:rFonts w:ascii="Garamond" w:hAnsi="Garamond"/>
                <w:sz w:val="22"/>
                <w:szCs w:val="22"/>
              </w:rPr>
            </w:pPr>
            <w:r>
              <w:rPr>
                <w:rFonts w:ascii="Garamond" w:hAnsi="Garamond"/>
                <w:sz w:val="22"/>
                <w:szCs w:val="22"/>
              </w:rPr>
              <w:t>0.07</w:t>
            </w:r>
          </w:p>
        </w:tc>
        <w:tc>
          <w:tcPr>
            <w:tcW w:w="971" w:type="dxa"/>
            <w:tcBorders>
              <w:top w:val="single" w:sz="4" w:space="0" w:color="auto"/>
              <w:left w:val="single" w:sz="4" w:space="0" w:color="auto"/>
              <w:bottom w:val="single" w:sz="4" w:space="0" w:color="auto"/>
              <w:right w:val="single" w:sz="4" w:space="0" w:color="auto"/>
            </w:tcBorders>
            <w:vAlign w:val="bottom"/>
          </w:tcPr>
          <w:p w14:paraId="12D54624" w14:textId="01042930" w:rsidR="000761AD" w:rsidRPr="00A56BB7" w:rsidRDefault="002A317A" w:rsidP="00916073">
            <w:pPr>
              <w:jc w:val="center"/>
              <w:rPr>
                <w:rFonts w:ascii="Garamond" w:hAnsi="Garamond"/>
                <w:sz w:val="22"/>
                <w:szCs w:val="22"/>
              </w:rPr>
            </w:pPr>
            <w:r>
              <w:rPr>
                <w:rFonts w:ascii="Garamond" w:hAnsi="Garamond"/>
                <w:sz w:val="22"/>
                <w:szCs w:val="22"/>
              </w:rPr>
              <w:t>0.049</w:t>
            </w:r>
          </w:p>
        </w:tc>
      </w:tr>
      <w:tr w:rsidR="00D55133" w:rsidRPr="00864BEB" w14:paraId="2DCE6D1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505D1B82" w14:textId="7C36E69B" w:rsidR="00D55133" w:rsidRDefault="00D55133" w:rsidP="00916073">
            <w:pPr>
              <w:jc w:val="center"/>
              <w:rPr>
                <w:rFonts w:ascii="Garamond" w:hAnsi="Garamond"/>
                <w:sz w:val="22"/>
                <w:szCs w:val="22"/>
              </w:rPr>
            </w:pPr>
            <w:r>
              <w:rPr>
                <w:rFonts w:ascii="Garamond" w:hAnsi="Garamond"/>
                <w:sz w:val="22"/>
                <w:szCs w:val="22"/>
              </w:rPr>
              <w:t>02/11/2025</w:t>
            </w:r>
          </w:p>
        </w:tc>
        <w:tc>
          <w:tcPr>
            <w:tcW w:w="840" w:type="dxa"/>
            <w:tcBorders>
              <w:top w:val="single" w:sz="4" w:space="0" w:color="auto"/>
              <w:left w:val="single" w:sz="4" w:space="0" w:color="auto"/>
              <w:bottom w:val="single" w:sz="4" w:space="0" w:color="auto"/>
              <w:right w:val="single" w:sz="4" w:space="0" w:color="auto"/>
            </w:tcBorders>
          </w:tcPr>
          <w:p w14:paraId="1EF53155" w14:textId="2FDF4C82" w:rsidR="00D55133" w:rsidRDefault="00D77D64" w:rsidP="4B59ED64">
            <w:pPr>
              <w:jc w:val="center"/>
              <w:rPr>
                <w:rFonts w:ascii="Garamond" w:hAnsi="Garamond"/>
                <w:sz w:val="22"/>
                <w:szCs w:val="22"/>
              </w:rPr>
            </w:pPr>
            <w:r>
              <w:rPr>
                <w:rFonts w:ascii="Garamond" w:hAnsi="Garamond"/>
                <w:sz w:val="22"/>
                <w:szCs w:val="22"/>
              </w:rPr>
              <w:t>21.35</w:t>
            </w:r>
          </w:p>
        </w:tc>
        <w:tc>
          <w:tcPr>
            <w:tcW w:w="1167" w:type="dxa"/>
            <w:tcBorders>
              <w:top w:val="single" w:sz="4" w:space="0" w:color="auto"/>
              <w:left w:val="single" w:sz="4" w:space="0" w:color="auto"/>
              <w:bottom w:val="single" w:sz="4" w:space="0" w:color="auto"/>
              <w:right w:val="single" w:sz="4" w:space="0" w:color="auto"/>
            </w:tcBorders>
            <w:vAlign w:val="bottom"/>
          </w:tcPr>
          <w:p w14:paraId="3F723AF5" w14:textId="4323000D" w:rsidR="00D55133" w:rsidRDefault="00D77D64">
            <w:pPr>
              <w:jc w:val="center"/>
              <w:rPr>
                <w:rFonts w:ascii="Garamond" w:hAnsi="Garamond"/>
                <w:sz w:val="22"/>
                <w:szCs w:val="22"/>
              </w:rPr>
            </w:pPr>
            <w:r>
              <w:rPr>
                <w:rFonts w:ascii="Garamond" w:hAnsi="Garamond"/>
                <w:sz w:val="22"/>
                <w:szCs w:val="22"/>
              </w:rPr>
              <w:t>48.50</w:t>
            </w:r>
          </w:p>
        </w:tc>
        <w:tc>
          <w:tcPr>
            <w:tcW w:w="794" w:type="dxa"/>
            <w:tcBorders>
              <w:top w:val="single" w:sz="4" w:space="0" w:color="auto"/>
              <w:left w:val="single" w:sz="4" w:space="0" w:color="auto"/>
              <w:bottom w:val="single" w:sz="4" w:space="0" w:color="auto"/>
              <w:right w:val="single" w:sz="4" w:space="0" w:color="auto"/>
            </w:tcBorders>
            <w:vAlign w:val="bottom"/>
          </w:tcPr>
          <w:p w14:paraId="1C4CA1DF" w14:textId="29CA2078" w:rsidR="00D55133" w:rsidRPr="002A317A" w:rsidRDefault="00D77D64" w:rsidP="00F9559B">
            <w:pPr>
              <w:jc w:val="center"/>
              <w:rPr>
                <w:rFonts w:ascii="Garamond" w:hAnsi="Garamond"/>
                <w:sz w:val="22"/>
                <w:szCs w:val="22"/>
              </w:rPr>
            </w:pPr>
            <w:r>
              <w:rPr>
                <w:rFonts w:ascii="Garamond" w:hAnsi="Garamond"/>
                <w:sz w:val="22"/>
                <w:szCs w:val="22"/>
              </w:rPr>
              <w:t>97.2</w:t>
            </w:r>
          </w:p>
        </w:tc>
        <w:tc>
          <w:tcPr>
            <w:tcW w:w="840" w:type="dxa"/>
            <w:tcBorders>
              <w:top w:val="single" w:sz="4" w:space="0" w:color="auto"/>
              <w:left w:val="single" w:sz="4" w:space="0" w:color="auto"/>
              <w:bottom w:val="single" w:sz="4" w:space="0" w:color="auto"/>
              <w:right w:val="single" w:sz="4" w:space="0" w:color="auto"/>
            </w:tcBorders>
            <w:vAlign w:val="bottom"/>
          </w:tcPr>
          <w:p w14:paraId="42EAABD2" w14:textId="25D90A2F" w:rsidR="00D55133" w:rsidRDefault="00D77D64" w:rsidP="00946D4F">
            <w:pPr>
              <w:jc w:val="center"/>
              <w:rPr>
                <w:rFonts w:ascii="Garamond" w:hAnsi="Garamond"/>
                <w:sz w:val="22"/>
                <w:szCs w:val="22"/>
              </w:rPr>
            </w:pPr>
            <w:r>
              <w:rPr>
                <w:rFonts w:ascii="Garamond" w:hAnsi="Garamond"/>
                <w:sz w:val="22"/>
                <w:szCs w:val="22"/>
              </w:rPr>
              <w:t>8.61</w:t>
            </w:r>
          </w:p>
        </w:tc>
        <w:tc>
          <w:tcPr>
            <w:tcW w:w="840" w:type="dxa"/>
            <w:tcBorders>
              <w:top w:val="single" w:sz="4" w:space="0" w:color="auto"/>
              <w:left w:val="single" w:sz="4" w:space="0" w:color="auto"/>
              <w:bottom w:val="single" w:sz="4" w:space="0" w:color="auto"/>
              <w:right w:val="single" w:sz="4" w:space="0" w:color="auto"/>
            </w:tcBorders>
            <w:vAlign w:val="bottom"/>
          </w:tcPr>
          <w:p w14:paraId="3FCE7FE4" w14:textId="3072C252" w:rsidR="00D55133" w:rsidRDefault="00D77D64" w:rsidP="002A317A">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700D172E" w14:textId="54946B2C" w:rsidR="00D55133" w:rsidRDefault="00D77D64" w:rsidP="002A317A">
            <w:pPr>
              <w:jc w:val="center"/>
              <w:rPr>
                <w:rFonts w:ascii="Garamond" w:hAnsi="Garamond"/>
                <w:sz w:val="22"/>
                <w:szCs w:val="22"/>
              </w:rPr>
            </w:pPr>
            <w:r>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vAlign w:val="bottom"/>
          </w:tcPr>
          <w:p w14:paraId="413F393F" w14:textId="422399A6" w:rsidR="00D55133" w:rsidRDefault="00D77D64" w:rsidP="00916073">
            <w:pPr>
              <w:jc w:val="center"/>
              <w:rPr>
                <w:rFonts w:ascii="Garamond" w:hAnsi="Garamond"/>
                <w:sz w:val="22"/>
                <w:szCs w:val="22"/>
              </w:rPr>
            </w:pPr>
            <w:r>
              <w:rPr>
                <w:rFonts w:ascii="Garamond" w:hAnsi="Garamond"/>
                <w:sz w:val="22"/>
                <w:szCs w:val="22"/>
              </w:rPr>
              <w:t>-0.80</w:t>
            </w:r>
          </w:p>
        </w:tc>
        <w:tc>
          <w:tcPr>
            <w:tcW w:w="971" w:type="dxa"/>
            <w:tcBorders>
              <w:top w:val="single" w:sz="4" w:space="0" w:color="auto"/>
              <w:left w:val="single" w:sz="4" w:space="0" w:color="auto"/>
              <w:bottom w:val="single" w:sz="4" w:space="0" w:color="auto"/>
              <w:right w:val="single" w:sz="4" w:space="0" w:color="auto"/>
            </w:tcBorders>
            <w:vAlign w:val="bottom"/>
          </w:tcPr>
          <w:p w14:paraId="3183F157" w14:textId="1ED35A39" w:rsidR="00D55133" w:rsidRDefault="00D77D64" w:rsidP="00916073">
            <w:pPr>
              <w:jc w:val="center"/>
              <w:rPr>
                <w:rFonts w:ascii="Garamond" w:hAnsi="Garamond"/>
                <w:sz w:val="22"/>
                <w:szCs w:val="22"/>
              </w:rPr>
            </w:pPr>
            <w:r>
              <w:rPr>
                <w:rFonts w:ascii="Garamond" w:hAnsi="Garamond"/>
                <w:sz w:val="22"/>
                <w:szCs w:val="22"/>
              </w:rPr>
              <w:t>0.061</w:t>
            </w:r>
          </w:p>
        </w:tc>
      </w:tr>
      <w:tr w:rsidR="00520954" w:rsidRPr="00864BEB" w14:paraId="7759BBC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894B43E" w14:textId="42BD7D2F" w:rsidR="00520954" w:rsidRDefault="008A46F7" w:rsidP="00916073">
            <w:pPr>
              <w:jc w:val="center"/>
              <w:rPr>
                <w:rFonts w:ascii="Garamond" w:hAnsi="Garamond"/>
                <w:sz w:val="22"/>
                <w:szCs w:val="22"/>
              </w:rPr>
            </w:pPr>
            <w:r>
              <w:rPr>
                <w:rFonts w:ascii="Garamond" w:hAnsi="Garamond"/>
                <w:sz w:val="22"/>
                <w:szCs w:val="22"/>
              </w:rPr>
              <w:t>03/11/2025</w:t>
            </w:r>
          </w:p>
        </w:tc>
        <w:tc>
          <w:tcPr>
            <w:tcW w:w="840" w:type="dxa"/>
            <w:tcBorders>
              <w:top w:val="single" w:sz="4" w:space="0" w:color="auto"/>
              <w:left w:val="single" w:sz="4" w:space="0" w:color="auto"/>
              <w:bottom w:val="single" w:sz="4" w:space="0" w:color="auto"/>
              <w:right w:val="single" w:sz="4" w:space="0" w:color="auto"/>
            </w:tcBorders>
          </w:tcPr>
          <w:p w14:paraId="7BD3A9B4" w14:textId="2BCC32CF" w:rsidR="00520954" w:rsidRDefault="008A46F7" w:rsidP="4B59ED64">
            <w:pPr>
              <w:jc w:val="center"/>
              <w:rPr>
                <w:rFonts w:ascii="Garamond" w:hAnsi="Garamond"/>
                <w:sz w:val="22"/>
                <w:szCs w:val="22"/>
              </w:rPr>
            </w:pPr>
            <w:r>
              <w:rPr>
                <w:rFonts w:ascii="Garamond" w:hAnsi="Garamond"/>
                <w:sz w:val="22"/>
                <w:szCs w:val="22"/>
              </w:rPr>
              <w:t>21.90</w:t>
            </w:r>
          </w:p>
        </w:tc>
        <w:tc>
          <w:tcPr>
            <w:tcW w:w="1167" w:type="dxa"/>
            <w:tcBorders>
              <w:top w:val="single" w:sz="4" w:space="0" w:color="auto"/>
              <w:left w:val="single" w:sz="4" w:space="0" w:color="auto"/>
              <w:bottom w:val="single" w:sz="4" w:space="0" w:color="auto"/>
              <w:right w:val="single" w:sz="4" w:space="0" w:color="auto"/>
            </w:tcBorders>
            <w:vAlign w:val="bottom"/>
          </w:tcPr>
          <w:p w14:paraId="02224FE9" w14:textId="4D0AD554" w:rsidR="00520954" w:rsidRDefault="008A46F7">
            <w:pPr>
              <w:jc w:val="center"/>
              <w:rPr>
                <w:rFonts w:ascii="Garamond" w:hAnsi="Garamond"/>
                <w:sz w:val="22"/>
                <w:szCs w:val="22"/>
              </w:rPr>
            </w:pPr>
            <w:r w:rsidRPr="008A46F7">
              <w:rPr>
                <w:rFonts w:ascii="Garamond" w:hAnsi="Garamond"/>
                <w:sz w:val="22"/>
                <w:szCs w:val="22"/>
                <w:highlight w:val="red"/>
              </w:rPr>
              <w:t>46.013</w:t>
            </w:r>
          </w:p>
        </w:tc>
        <w:tc>
          <w:tcPr>
            <w:tcW w:w="794" w:type="dxa"/>
            <w:tcBorders>
              <w:top w:val="single" w:sz="4" w:space="0" w:color="auto"/>
              <w:left w:val="single" w:sz="4" w:space="0" w:color="auto"/>
              <w:bottom w:val="single" w:sz="4" w:space="0" w:color="auto"/>
              <w:right w:val="single" w:sz="4" w:space="0" w:color="auto"/>
            </w:tcBorders>
            <w:vAlign w:val="bottom"/>
          </w:tcPr>
          <w:p w14:paraId="7960584F" w14:textId="065B263D" w:rsidR="00520954" w:rsidRDefault="008A46F7" w:rsidP="00F9559B">
            <w:pPr>
              <w:jc w:val="center"/>
              <w:rPr>
                <w:rFonts w:ascii="Garamond" w:hAnsi="Garamond"/>
                <w:sz w:val="22"/>
                <w:szCs w:val="22"/>
              </w:rPr>
            </w:pPr>
            <w:r>
              <w:rPr>
                <w:rFonts w:ascii="Garamond" w:hAnsi="Garamond"/>
                <w:sz w:val="22"/>
                <w:szCs w:val="22"/>
              </w:rPr>
              <w:t>98.2</w:t>
            </w:r>
          </w:p>
        </w:tc>
        <w:tc>
          <w:tcPr>
            <w:tcW w:w="840" w:type="dxa"/>
            <w:tcBorders>
              <w:top w:val="single" w:sz="4" w:space="0" w:color="auto"/>
              <w:left w:val="single" w:sz="4" w:space="0" w:color="auto"/>
              <w:bottom w:val="single" w:sz="4" w:space="0" w:color="auto"/>
              <w:right w:val="single" w:sz="4" w:space="0" w:color="auto"/>
            </w:tcBorders>
            <w:vAlign w:val="bottom"/>
          </w:tcPr>
          <w:p w14:paraId="0028D786" w14:textId="09DF41BE" w:rsidR="00520954" w:rsidRDefault="008A46F7" w:rsidP="00946D4F">
            <w:pPr>
              <w:jc w:val="center"/>
              <w:rPr>
                <w:rFonts w:ascii="Garamond" w:hAnsi="Garamond"/>
                <w:sz w:val="22"/>
                <w:szCs w:val="22"/>
              </w:rPr>
            </w:pPr>
            <w:r>
              <w:rPr>
                <w:rFonts w:ascii="Garamond" w:hAnsi="Garamond"/>
                <w:sz w:val="22"/>
                <w:szCs w:val="22"/>
              </w:rPr>
              <w:t>8.57</w:t>
            </w:r>
          </w:p>
        </w:tc>
        <w:tc>
          <w:tcPr>
            <w:tcW w:w="840" w:type="dxa"/>
            <w:tcBorders>
              <w:top w:val="single" w:sz="4" w:space="0" w:color="auto"/>
              <w:left w:val="single" w:sz="4" w:space="0" w:color="auto"/>
              <w:bottom w:val="single" w:sz="4" w:space="0" w:color="auto"/>
              <w:right w:val="single" w:sz="4" w:space="0" w:color="auto"/>
            </w:tcBorders>
            <w:vAlign w:val="bottom"/>
          </w:tcPr>
          <w:p w14:paraId="39E0EDCC" w14:textId="7ACBA7D1" w:rsidR="00520954" w:rsidRDefault="008A46F7"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vAlign w:val="bottom"/>
          </w:tcPr>
          <w:p w14:paraId="050F74D8" w14:textId="5FB8C351" w:rsidR="00520954" w:rsidRDefault="008A46F7" w:rsidP="002A317A">
            <w:pPr>
              <w:jc w:val="center"/>
              <w:rPr>
                <w:rFonts w:ascii="Garamond" w:hAnsi="Garamond"/>
                <w:sz w:val="22"/>
                <w:szCs w:val="22"/>
              </w:rPr>
            </w:pPr>
            <w:r>
              <w:rPr>
                <w:rFonts w:ascii="Garamond" w:hAnsi="Garamond"/>
                <w:sz w:val="22"/>
                <w:szCs w:val="22"/>
              </w:rPr>
              <w:t>9.83</w:t>
            </w:r>
          </w:p>
        </w:tc>
        <w:tc>
          <w:tcPr>
            <w:tcW w:w="1214" w:type="dxa"/>
            <w:tcBorders>
              <w:top w:val="single" w:sz="4" w:space="0" w:color="auto"/>
              <w:left w:val="single" w:sz="4" w:space="0" w:color="auto"/>
              <w:bottom w:val="single" w:sz="4" w:space="0" w:color="auto"/>
              <w:right w:val="single" w:sz="4" w:space="0" w:color="auto"/>
            </w:tcBorders>
            <w:vAlign w:val="bottom"/>
          </w:tcPr>
          <w:p w14:paraId="3D023A24" w14:textId="1945C727" w:rsidR="00520954" w:rsidRDefault="008A46F7"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vAlign w:val="bottom"/>
          </w:tcPr>
          <w:p w14:paraId="197D4F59" w14:textId="202873EB" w:rsidR="00520954" w:rsidRDefault="00675D89" w:rsidP="00916073">
            <w:pPr>
              <w:jc w:val="center"/>
              <w:rPr>
                <w:rFonts w:ascii="Garamond" w:hAnsi="Garamond"/>
                <w:sz w:val="22"/>
                <w:szCs w:val="22"/>
              </w:rPr>
            </w:pPr>
            <w:r>
              <w:rPr>
                <w:rFonts w:ascii="Garamond" w:hAnsi="Garamond"/>
                <w:sz w:val="22"/>
                <w:szCs w:val="22"/>
              </w:rPr>
              <w:t>0.058</w:t>
            </w:r>
          </w:p>
        </w:tc>
      </w:tr>
      <w:tr w:rsidR="00F9559B" w:rsidRPr="00864BEB" w14:paraId="3A652F4E"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381811AE" w14:textId="57903D90" w:rsidR="00F9559B" w:rsidRDefault="00F9559B" w:rsidP="00916073">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0E6B08E5" w14:textId="42C7FFDC" w:rsidR="00F9559B" w:rsidRDefault="00F9559B" w:rsidP="4B59ED64">
            <w:pPr>
              <w:jc w:val="center"/>
              <w:rPr>
                <w:rFonts w:ascii="Garamond" w:hAnsi="Garamond"/>
                <w:sz w:val="22"/>
                <w:szCs w:val="22"/>
              </w:rPr>
            </w:pPr>
            <w:r>
              <w:rPr>
                <w:rFonts w:ascii="Garamond" w:hAnsi="Garamond"/>
                <w:sz w:val="22"/>
                <w:szCs w:val="22"/>
              </w:rPr>
              <w:t>21.02</w:t>
            </w:r>
          </w:p>
        </w:tc>
        <w:tc>
          <w:tcPr>
            <w:tcW w:w="1167" w:type="dxa"/>
            <w:tcBorders>
              <w:top w:val="single" w:sz="4" w:space="0" w:color="auto"/>
              <w:left w:val="single" w:sz="4" w:space="0" w:color="auto"/>
              <w:bottom w:val="single" w:sz="4" w:space="0" w:color="auto"/>
              <w:right w:val="single" w:sz="4" w:space="0" w:color="auto"/>
            </w:tcBorders>
            <w:vAlign w:val="bottom"/>
          </w:tcPr>
          <w:p w14:paraId="3B40F403" w14:textId="76921657" w:rsidR="00F9559B" w:rsidRPr="008A46F7" w:rsidRDefault="00F9559B">
            <w:pPr>
              <w:jc w:val="center"/>
              <w:rPr>
                <w:rFonts w:ascii="Garamond" w:hAnsi="Garamond"/>
                <w:sz w:val="22"/>
                <w:szCs w:val="22"/>
                <w:highlight w:val="red"/>
              </w:rPr>
            </w:pPr>
            <w:r w:rsidRPr="00F9559B">
              <w:rPr>
                <w:rFonts w:ascii="Garamond" w:hAnsi="Garamond"/>
                <w:sz w:val="22"/>
                <w:szCs w:val="22"/>
              </w:rPr>
              <w:t>48.758</w:t>
            </w:r>
          </w:p>
        </w:tc>
        <w:tc>
          <w:tcPr>
            <w:tcW w:w="794" w:type="dxa"/>
            <w:tcBorders>
              <w:top w:val="single" w:sz="4" w:space="0" w:color="auto"/>
              <w:left w:val="single" w:sz="4" w:space="0" w:color="auto"/>
              <w:bottom w:val="single" w:sz="4" w:space="0" w:color="auto"/>
              <w:right w:val="single" w:sz="4" w:space="0" w:color="auto"/>
            </w:tcBorders>
            <w:vAlign w:val="bottom"/>
          </w:tcPr>
          <w:p w14:paraId="45DDE11E" w14:textId="2CC483B7" w:rsidR="00F9559B" w:rsidRPr="00F9559B" w:rsidRDefault="00F9559B" w:rsidP="00F9559B">
            <w:pPr>
              <w:jc w:val="center"/>
              <w:rPr>
                <w:rFonts w:ascii="Garamond" w:hAnsi="Garamond"/>
                <w:sz w:val="22"/>
                <w:szCs w:val="22"/>
                <w:highlight w:val="red"/>
              </w:rPr>
            </w:pPr>
            <w:r w:rsidRPr="00F9559B">
              <w:rPr>
                <w:rFonts w:ascii="Garamond" w:hAnsi="Garamond"/>
                <w:sz w:val="22"/>
                <w:szCs w:val="22"/>
                <w:highlight w:val="red"/>
              </w:rPr>
              <w:t>95.0</w:t>
            </w:r>
          </w:p>
        </w:tc>
        <w:tc>
          <w:tcPr>
            <w:tcW w:w="840" w:type="dxa"/>
            <w:tcBorders>
              <w:top w:val="single" w:sz="4" w:space="0" w:color="auto"/>
              <w:left w:val="single" w:sz="4" w:space="0" w:color="auto"/>
              <w:bottom w:val="single" w:sz="4" w:space="0" w:color="auto"/>
              <w:right w:val="single" w:sz="4" w:space="0" w:color="auto"/>
            </w:tcBorders>
            <w:vAlign w:val="bottom"/>
          </w:tcPr>
          <w:p w14:paraId="6C12276B" w14:textId="7B0F6563" w:rsidR="00F9559B" w:rsidRPr="00F9559B" w:rsidRDefault="00F9559B" w:rsidP="00946D4F">
            <w:pPr>
              <w:jc w:val="center"/>
              <w:rPr>
                <w:rFonts w:ascii="Garamond" w:hAnsi="Garamond"/>
                <w:sz w:val="22"/>
                <w:szCs w:val="22"/>
                <w:highlight w:val="red"/>
              </w:rPr>
            </w:pPr>
            <w:r w:rsidRPr="00F9559B">
              <w:rPr>
                <w:rFonts w:ascii="Garamond" w:hAnsi="Garamond"/>
                <w:sz w:val="22"/>
                <w:szCs w:val="22"/>
                <w:highlight w:val="red"/>
              </w:rPr>
              <w:t>8.45</w:t>
            </w:r>
          </w:p>
        </w:tc>
        <w:tc>
          <w:tcPr>
            <w:tcW w:w="840" w:type="dxa"/>
            <w:tcBorders>
              <w:top w:val="single" w:sz="4" w:space="0" w:color="auto"/>
              <w:left w:val="single" w:sz="4" w:space="0" w:color="auto"/>
              <w:bottom w:val="single" w:sz="4" w:space="0" w:color="auto"/>
              <w:right w:val="single" w:sz="4" w:space="0" w:color="auto"/>
            </w:tcBorders>
            <w:vAlign w:val="bottom"/>
          </w:tcPr>
          <w:p w14:paraId="0F7F26D0" w14:textId="391314DB" w:rsidR="00F9559B" w:rsidRDefault="00F9559B" w:rsidP="002A317A">
            <w:pPr>
              <w:jc w:val="center"/>
              <w:rPr>
                <w:rFonts w:ascii="Garamond" w:hAnsi="Garamond"/>
                <w:sz w:val="22"/>
                <w:szCs w:val="22"/>
              </w:rPr>
            </w:pPr>
            <w:r>
              <w:rPr>
                <w:rFonts w:ascii="Garamond" w:hAnsi="Garamond"/>
                <w:sz w:val="22"/>
                <w:szCs w:val="22"/>
              </w:rPr>
              <w:t>6.98</w:t>
            </w:r>
          </w:p>
        </w:tc>
        <w:tc>
          <w:tcPr>
            <w:tcW w:w="840" w:type="dxa"/>
            <w:tcBorders>
              <w:top w:val="single" w:sz="4" w:space="0" w:color="auto"/>
              <w:left w:val="single" w:sz="4" w:space="0" w:color="auto"/>
              <w:bottom w:val="single" w:sz="4" w:space="0" w:color="auto"/>
              <w:right w:val="single" w:sz="4" w:space="0" w:color="auto"/>
            </w:tcBorders>
            <w:vAlign w:val="bottom"/>
          </w:tcPr>
          <w:p w14:paraId="1C00C59E" w14:textId="0583B13E" w:rsidR="00F9559B" w:rsidRDefault="00F9559B" w:rsidP="002A317A">
            <w:pPr>
              <w:jc w:val="center"/>
              <w:rPr>
                <w:rFonts w:ascii="Garamond" w:hAnsi="Garamond"/>
                <w:sz w:val="22"/>
                <w:szCs w:val="22"/>
              </w:rPr>
            </w:pPr>
            <w:r>
              <w:rPr>
                <w:rFonts w:ascii="Garamond" w:hAnsi="Garamond"/>
                <w:sz w:val="22"/>
                <w:szCs w:val="22"/>
              </w:rPr>
              <w:t>10.17</w:t>
            </w:r>
          </w:p>
        </w:tc>
        <w:tc>
          <w:tcPr>
            <w:tcW w:w="1214" w:type="dxa"/>
            <w:tcBorders>
              <w:top w:val="single" w:sz="4" w:space="0" w:color="auto"/>
              <w:left w:val="single" w:sz="4" w:space="0" w:color="auto"/>
              <w:bottom w:val="single" w:sz="4" w:space="0" w:color="auto"/>
              <w:right w:val="single" w:sz="4" w:space="0" w:color="auto"/>
            </w:tcBorders>
            <w:vAlign w:val="bottom"/>
          </w:tcPr>
          <w:p w14:paraId="64A9FFE2" w14:textId="1D415933" w:rsidR="00F9559B" w:rsidRDefault="00F9559B" w:rsidP="00916073">
            <w:pPr>
              <w:jc w:val="center"/>
              <w:rPr>
                <w:rFonts w:ascii="Garamond" w:hAnsi="Garamond"/>
                <w:sz w:val="22"/>
                <w:szCs w:val="22"/>
              </w:rPr>
            </w:pPr>
            <w:r>
              <w:rPr>
                <w:rFonts w:ascii="Garamond" w:hAnsi="Garamond"/>
                <w:sz w:val="22"/>
                <w:szCs w:val="22"/>
              </w:rPr>
              <w:t>-0.14</w:t>
            </w:r>
          </w:p>
        </w:tc>
        <w:tc>
          <w:tcPr>
            <w:tcW w:w="971" w:type="dxa"/>
            <w:tcBorders>
              <w:top w:val="single" w:sz="4" w:space="0" w:color="auto"/>
              <w:left w:val="single" w:sz="4" w:space="0" w:color="auto"/>
              <w:bottom w:val="single" w:sz="4" w:space="0" w:color="auto"/>
              <w:right w:val="single" w:sz="4" w:space="0" w:color="auto"/>
            </w:tcBorders>
            <w:vAlign w:val="bottom"/>
          </w:tcPr>
          <w:p w14:paraId="68CA77DC" w14:textId="5A26E401" w:rsidR="00F9559B" w:rsidRDefault="00F9559B" w:rsidP="00916073">
            <w:pPr>
              <w:jc w:val="center"/>
              <w:rPr>
                <w:rFonts w:ascii="Garamond" w:hAnsi="Garamond"/>
                <w:sz w:val="22"/>
                <w:szCs w:val="22"/>
              </w:rPr>
            </w:pPr>
            <w:r>
              <w:rPr>
                <w:rFonts w:ascii="Garamond" w:hAnsi="Garamond"/>
                <w:sz w:val="22"/>
                <w:szCs w:val="22"/>
              </w:rPr>
              <w:t>0.022</w:t>
            </w:r>
          </w:p>
        </w:tc>
      </w:tr>
      <w:tr w:rsidR="0021151D" w:rsidRPr="00864BEB" w14:paraId="10CED45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274CEB61" w14:textId="3C14C07E" w:rsidR="0021151D" w:rsidRDefault="0021151D" w:rsidP="00916073">
            <w:pPr>
              <w:jc w:val="center"/>
              <w:rPr>
                <w:rFonts w:ascii="Garamond" w:hAnsi="Garamond"/>
                <w:sz w:val="22"/>
                <w:szCs w:val="22"/>
              </w:rPr>
            </w:pPr>
            <w:r>
              <w:rPr>
                <w:rFonts w:ascii="Garamond" w:hAnsi="Garamond"/>
                <w:sz w:val="22"/>
                <w:szCs w:val="22"/>
              </w:rPr>
              <w:t>05/23/2025</w:t>
            </w:r>
          </w:p>
        </w:tc>
        <w:tc>
          <w:tcPr>
            <w:tcW w:w="840" w:type="dxa"/>
            <w:tcBorders>
              <w:top w:val="single" w:sz="4" w:space="0" w:color="auto"/>
              <w:left w:val="single" w:sz="4" w:space="0" w:color="auto"/>
              <w:bottom w:val="single" w:sz="4" w:space="0" w:color="auto"/>
              <w:right w:val="single" w:sz="4" w:space="0" w:color="auto"/>
            </w:tcBorders>
          </w:tcPr>
          <w:p w14:paraId="4CEEA7A1" w14:textId="154926F3" w:rsidR="0021151D" w:rsidRDefault="0021151D" w:rsidP="4B59ED64">
            <w:pPr>
              <w:jc w:val="center"/>
              <w:rPr>
                <w:rFonts w:ascii="Garamond" w:hAnsi="Garamond"/>
                <w:sz w:val="22"/>
                <w:szCs w:val="22"/>
              </w:rPr>
            </w:pPr>
            <w:r>
              <w:rPr>
                <w:rFonts w:ascii="Garamond" w:hAnsi="Garamond"/>
                <w:sz w:val="22"/>
                <w:szCs w:val="22"/>
              </w:rPr>
              <w:t>26.87</w:t>
            </w:r>
          </w:p>
        </w:tc>
        <w:tc>
          <w:tcPr>
            <w:tcW w:w="1167" w:type="dxa"/>
            <w:tcBorders>
              <w:top w:val="single" w:sz="4" w:space="0" w:color="auto"/>
              <w:left w:val="single" w:sz="4" w:space="0" w:color="auto"/>
              <w:bottom w:val="single" w:sz="4" w:space="0" w:color="auto"/>
              <w:right w:val="single" w:sz="4" w:space="0" w:color="auto"/>
            </w:tcBorders>
            <w:vAlign w:val="bottom"/>
          </w:tcPr>
          <w:p w14:paraId="7AA19896" w14:textId="7B7FB79E" w:rsidR="0021151D" w:rsidRPr="00F9559B" w:rsidRDefault="0021151D">
            <w:pPr>
              <w:jc w:val="center"/>
              <w:rPr>
                <w:rFonts w:ascii="Garamond" w:hAnsi="Garamond"/>
                <w:sz w:val="22"/>
                <w:szCs w:val="22"/>
              </w:rPr>
            </w:pPr>
            <w:r>
              <w:rPr>
                <w:rFonts w:ascii="Garamond" w:hAnsi="Garamond"/>
                <w:sz w:val="22"/>
                <w:szCs w:val="22"/>
              </w:rPr>
              <w:t>49.274</w:t>
            </w:r>
          </w:p>
        </w:tc>
        <w:tc>
          <w:tcPr>
            <w:tcW w:w="794" w:type="dxa"/>
            <w:tcBorders>
              <w:top w:val="single" w:sz="4" w:space="0" w:color="auto"/>
              <w:left w:val="single" w:sz="4" w:space="0" w:color="auto"/>
              <w:bottom w:val="single" w:sz="4" w:space="0" w:color="auto"/>
              <w:right w:val="single" w:sz="4" w:space="0" w:color="auto"/>
            </w:tcBorders>
            <w:vAlign w:val="bottom"/>
          </w:tcPr>
          <w:p w14:paraId="2467AF2D" w14:textId="67CD5821" w:rsidR="0021151D" w:rsidRPr="0021151D" w:rsidRDefault="0021151D" w:rsidP="00F9559B">
            <w:pPr>
              <w:jc w:val="center"/>
              <w:rPr>
                <w:rFonts w:ascii="Garamond" w:hAnsi="Garamond"/>
                <w:sz w:val="22"/>
                <w:szCs w:val="22"/>
              </w:rPr>
            </w:pPr>
            <w:r w:rsidRPr="0021151D">
              <w:rPr>
                <w:rFonts w:ascii="Garamond" w:hAnsi="Garamond"/>
                <w:sz w:val="22"/>
                <w:szCs w:val="22"/>
              </w:rPr>
              <w:t>100.6</w:t>
            </w:r>
          </w:p>
        </w:tc>
        <w:tc>
          <w:tcPr>
            <w:tcW w:w="840" w:type="dxa"/>
            <w:tcBorders>
              <w:top w:val="single" w:sz="4" w:space="0" w:color="auto"/>
              <w:left w:val="single" w:sz="4" w:space="0" w:color="auto"/>
              <w:bottom w:val="single" w:sz="4" w:space="0" w:color="auto"/>
              <w:right w:val="single" w:sz="4" w:space="0" w:color="auto"/>
            </w:tcBorders>
            <w:vAlign w:val="bottom"/>
          </w:tcPr>
          <w:p w14:paraId="38B80E6A" w14:textId="31144E35" w:rsidR="0021151D" w:rsidRPr="00F9559B" w:rsidRDefault="0021151D" w:rsidP="00946D4F">
            <w:pPr>
              <w:jc w:val="center"/>
              <w:rPr>
                <w:rFonts w:ascii="Garamond" w:hAnsi="Garamond"/>
                <w:sz w:val="22"/>
                <w:szCs w:val="22"/>
                <w:highlight w:val="red"/>
              </w:rPr>
            </w:pPr>
            <w:r w:rsidRPr="0021151D">
              <w:rPr>
                <w:rFonts w:ascii="Garamond" w:hAnsi="Garamond"/>
                <w:sz w:val="22"/>
                <w:szCs w:val="22"/>
              </w:rPr>
              <w:t>7.92</w:t>
            </w:r>
          </w:p>
        </w:tc>
        <w:tc>
          <w:tcPr>
            <w:tcW w:w="840" w:type="dxa"/>
            <w:tcBorders>
              <w:top w:val="single" w:sz="4" w:space="0" w:color="auto"/>
              <w:left w:val="single" w:sz="4" w:space="0" w:color="auto"/>
              <w:bottom w:val="single" w:sz="4" w:space="0" w:color="auto"/>
              <w:right w:val="single" w:sz="4" w:space="0" w:color="auto"/>
            </w:tcBorders>
            <w:vAlign w:val="bottom"/>
          </w:tcPr>
          <w:p w14:paraId="080DD3C6" w14:textId="4316439D" w:rsidR="0021151D" w:rsidRDefault="0021151D" w:rsidP="002A317A">
            <w:pPr>
              <w:jc w:val="center"/>
              <w:rPr>
                <w:rFonts w:ascii="Garamond" w:hAnsi="Garamond"/>
                <w:sz w:val="22"/>
                <w:szCs w:val="22"/>
              </w:rPr>
            </w:pPr>
            <w:r>
              <w:rPr>
                <w:rFonts w:ascii="Garamond" w:hAnsi="Garamond"/>
                <w:sz w:val="22"/>
                <w:szCs w:val="22"/>
              </w:rPr>
              <w:t>6.88</w:t>
            </w:r>
          </w:p>
        </w:tc>
        <w:tc>
          <w:tcPr>
            <w:tcW w:w="840" w:type="dxa"/>
            <w:tcBorders>
              <w:top w:val="single" w:sz="4" w:space="0" w:color="auto"/>
              <w:left w:val="single" w:sz="4" w:space="0" w:color="auto"/>
              <w:bottom w:val="single" w:sz="4" w:space="0" w:color="auto"/>
              <w:right w:val="single" w:sz="4" w:space="0" w:color="auto"/>
            </w:tcBorders>
            <w:vAlign w:val="bottom"/>
          </w:tcPr>
          <w:p w14:paraId="15820F8D" w14:textId="56E18D56" w:rsidR="0021151D" w:rsidRDefault="0021151D" w:rsidP="002A317A">
            <w:pPr>
              <w:jc w:val="center"/>
              <w:rPr>
                <w:rFonts w:ascii="Garamond" w:hAnsi="Garamond"/>
                <w:sz w:val="22"/>
                <w:szCs w:val="22"/>
              </w:rPr>
            </w:pPr>
            <w:r>
              <w:rPr>
                <w:rFonts w:ascii="Garamond" w:hAnsi="Garamond"/>
                <w:sz w:val="22"/>
                <w:szCs w:val="22"/>
              </w:rPr>
              <w:t>9.87</w:t>
            </w:r>
          </w:p>
        </w:tc>
        <w:tc>
          <w:tcPr>
            <w:tcW w:w="1214" w:type="dxa"/>
            <w:tcBorders>
              <w:top w:val="single" w:sz="4" w:space="0" w:color="auto"/>
              <w:left w:val="single" w:sz="4" w:space="0" w:color="auto"/>
              <w:bottom w:val="single" w:sz="4" w:space="0" w:color="auto"/>
              <w:right w:val="single" w:sz="4" w:space="0" w:color="auto"/>
            </w:tcBorders>
            <w:vAlign w:val="bottom"/>
          </w:tcPr>
          <w:p w14:paraId="399B45AD" w14:textId="62E2E6A7" w:rsidR="0021151D" w:rsidRDefault="0021151D" w:rsidP="00916073">
            <w:pPr>
              <w:jc w:val="center"/>
              <w:rPr>
                <w:rFonts w:ascii="Garamond" w:hAnsi="Garamond"/>
                <w:sz w:val="22"/>
                <w:szCs w:val="22"/>
              </w:rPr>
            </w:pPr>
            <w:r>
              <w:rPr>
                <w:rFonts w:ascii="Garamond" w:hAnsi="Garamond"/>
                <w:sz w:val="22"/>
                <w:szCs w:val="22"/>
              </w:rPr>
              <w:t>0.02</w:t>
            </w:r>
          </w:p>
        </w:tc>
        <w:tc>
          <w:tcPr>
            <w:tcW w:w="971" w:type="dxa"/>
            <w:tcBorders>
              <w:top w:val="single" w:sz="4" w:space="0" w:color="auto"/>
              <w:left w:val="single" w:sz="4" w:space="0" w:color="auto"/>
              <w:bottom w:val="single" w:sz="4" w:space="0" w:color="auto"/>
              <w:right w:val="single" w:sz="4" w:space="0" w:color="auto"/>
            </w:tcBorders>
            <w:vAlign w:val="bottom"/>
          </w:tcPr>
          <w:p w14:paraId="14CCD332" w14:textId="4A98FAF4" w:rsidR="0021151D" w:rsidRDefault="0021151D" w:rsidP="00916073">
            <w:pPr>
              <w:jc w:val="center"/>
              <w:rPr>
                <w:rFonts w:ascii="Garamond" w:hAnsi="Garamond"/>
                <w:sz w:val="22"/>
                <w:szCs w:val="22"/>
              </w:rPr>
            </w:pPr>
            <w:r>
              <w:rPr>
                <w:rFonts w:ascii="Garamond" w:hAnsi="Garamond"/>
                <w:sz w:val="22"/>
                <w:szCs w:val="22"/>
              </w:rPr>
              <w:t>0.054</w:t>
            </w:r>
          </w:p>
        </w:tc>
      </w:tr>
      <w:tr w:rsidR="008F3D88" w:rsidRPr="00864BEB" w14:paraId="445F4E2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0D49C0" w14:textId="6A1894EA" w:rsidR="008F3D88" w:rsidRDefault="008F3D88" w:rsidP="00916073">
            <w:pPr>
              <w:jc w:val="center"/>
              <w:rPr>
                <w:rFonts w:ascii="Garamond" w:hAnsi="Garamond"/>
                <w:sz w:val="22"/>
                <w:szCs w:val="22"/>
              </w:rPr>
            </w:pPr>
            <w:r>
              <w:rPr>
                <w:rFonts w:ascii="Garamond" w:hAnsi="Garamond"/>
                <w:sz w:val="22"/>
                <w:szCs w:val="22"/>
              </w:rPr>
              <w:t>06/10/2025</w:t>
            </w:r>
          </w:p>
        </w:tc>
        <w:tc>
          <w:tcPr>
            <w:tcW w:w="840" w:type="dxa"/>
            <w:tcBorders>
              <w:top w:val="single" w:sz="4" w:space="0" w:color="auto"/>
              <w:left w:val="single" w:sz="4" w:space="0" w:color="auto"/>
              <w:bottom w:val="single" w:sz="4" w:space="0" w:color="auto"/>
              <w:right w:val="single" w:sz="4" w:space="0" w:color="auto"/>
            </w:tcBorders>
          </w:tcPr>
          <w:p w14:paraId="4BD32916" w14:textId="4AA89D09" w:rsidR="008F3D88" w:rsidRDefault="008F3D88" w:rsidP="4B59ED64">
            <w:pPr>
              <w:jc w:val="center"/>
              <w:rPr>
                <w:rFonts w:ascii="Garamond" w:hAnsi="Garamond"/>
                <w:sz w:val="22"/>
                <w:szCs w:val="22"/>
              </w:rPr>
            </w:pPr>
            <w:r>
              <w:rPr>
                <w:rFonts w:ascii="Garamond" w:hAnsi="Garamond"/>
                <w:sz w:val="22"/>
                <w:szCs w:val="22"/>
              </w:rPr>
              <w:t>21.900</w:t>
            </w:r>
          </w:p>
        </w:tc>
        <w:tc>
          <w:tcPr>
            <w:tcW w:w="1167" w:type="dxa"/>
            <w:tcBorders>
              <w:top w:val="single" w:sz="4" w:space="0" w:color="auto"/>
              <w:left w:val="single" w:sz="4" w:space="0" w:color="auto"/>
              <w:bottom w:val="single" w:sz="4" w:space="0" w:color="auto"/>
              <w:right w:val="single" w:sz="4" w:space="0" w:color="auto"/>
            </w:tcBorders>
            <w:vAlign w:val="bottom"/>
          </w:tcPr>
          <w:p w14:paraId="7EDBFEC4" w14:textId="2CB2368E" w:rsidR="008F3D88" w:rsidRDefault="008F3D88">
            <w:pPr>
              <w:jc w:val="center"/>
              <w:rPr>
                <w:rFonts w:ascii="Garamond" w:hAnsi="Garamond"/>
                <w:sz w:val="22"/>
                <w:szCs w:val="22"/>
              </w:rPr>
            </w:pPr>
            <w:r>
              <w:rPr>
                <w:rFonts w:ascii="Garamond" w:hAnsi="Garamond"/>
                <w:sz w:val="22"/>
                <w:szCs w:val="22"/>
              </w:rPr>
              <w:t>48.806</w:t>
            </w:r>
          </w:p>
        </w:tc>
        <w:tc>
          <w:tcPr>
            <w:tcW w:w="794" w:type="dxa"/>
            <w:tcBorders>
              <w:top w:val="single" w:sz="4" w:space="0" w:color="auto"/>
              <w:left w:val="single" w:sz="4" w:space="0" w:color="auto"/>
              <w:bottom w:val="single" w:sz="4" w:space="0" w:color="auto"/>
              <w:right w:val="single" w:sz="4" w:space="0" w:color="auto"/>
            </w:tcBorders>
            <w:vAlign w:val="bottom"/>
          </w:tcPr>
          <w:p w14:paraId="58C993DF" w14:textId="281D868F" w:rsidR="008F3D88" w:rsidRPr="0021151D" w:rsidRDefault="008F3D88" w:rsidP="00F9559B">
            <w:pPr>
              <w:jc w:val="center"/>
              <w:rPr>
                <w:rFonts w:ascii="Garamond" w:hAnsi="Garamond"/>
                <w:sz w:val="22"/>
                <w:szCs w:val="22"/>
              </w:rPr>
            </w:pPr>
            <w:r>
              <w:rPr>
                <w:rFonts w:ascii="Garamond" w:hAnsi="Garamond"/>
                <w:sz w:val="22"/>
                <w:szCs w:val="22"/>
              </w:rPr>
              <w:t>99.5</w:t>
            </w:r>
          </w:p>
        </w:tc>
        <w:tc>
          <w:tcPr>
            <w:tcW w:w="840" w:type="dxa"/>
            <w:tcBorders>
              <w:top w:val="single" w:sz="4" w:space="0" w:color="auto"/>
              <w:left w:val="single" w:sz="4" w:space="0" w:color="auto"/>
              <w:bottom w:val="single" w:sz="4" w:space="0" w:color="auto"/>
              <w:right w:val="single" w:sz="4" w:space="0" w:color="auto"/>
            </w:tcBorders>
            <w:vAlign w:val="bottom"/>
          </w:tcPr>
          <w:p w14:paraId="483AB6CA" w14:textId="67902802" w:rsidR="008F3D88" w:rsidRPr="0021151D" w:rsidRDefault="008F3D88" w:rsidP="00946D4F">
            <w:pPr>
              <w:jc w:val="center"/>
              <w:rPr>
                <w:rFonts w:ascii="Garamond" w:hAnsi="Garamond"/>
                <w:sz w:val="22"/>
                <w:szCs w:val="22"/>
              </w:rPr>
            </w:pPr>
            <w:r>
              <w:rPr>
                <w:rFonts w:ascii="Garamond" w:hAnsi="Garamond"/>
                <w:sz w:val="22"/>
                <w:szCs w:val="22"/>
              </w:rPr>
              <w:t>8.65</w:t>
            </w:r>
          </w:p>
        </w:tc>
        <w:tc>
          <w:tcPr>
            <w:tcW w:w="840" w:type="dxa"/>
            <w:tcBorders>
              <w:top w:val="single" w:sz="4" w:space="0" w:color="auto"/>
              <w:left w:val="single" w:sz="4" w:space="0" w:color="auto"/>
              <w:bottom w:val="single" w:sz="4" w:space="0" w:color="auto"/>
              <w:right w:val="single" w:sz="4" w:space="0" w:color="auto"/>
            </w:tcBorders>
            <w:vAlign w:val="bottom"/>
          </w:tcPr>
          <w:p w14:paraId="0F8348FD" w14:textId="4625B303" w:rsidR="008F3D88" w:rsidRDefault="008F3D88" w:rsidP="002A317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vAlign w:val="bottom"/>
          </w:tcPr>
          <w:p w14:paraId="3A93D113" w14:textId="0BFB08A9" w:rsidR="008F3D88" w:rsidRDefault="008F3D88" w:rsidP="002A317A">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vAlign w:val="bottom"/>
          </w:tcPr>
          <w:p w14:paraId="53C8A476" w14:textId="20086FD2" w:rsidR="008F3D88" w:rsidRDefault="008F3D88"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vAlign w:val="bottom"/>
          </w:tcPr>
          <w:p w14:paraId="535A258C" w14:textId="0C7B78CD" w:rsidR="008F3D88" w:rsidRDefault="008F3D88" w:rsidP="00916073">
            <w:pPr>
              <w:jc w:val="center"/>
              <w:rPr>
                <w:rFonts w:ascii="Garamond" w:hAnsi="Garamond"/>
                <w:sz w:val="22"/>
                <w:szCs w:val="22"/>
              </w:rPr>
            </w:pPr>
            <w:r>
              <w:rPr>
                <w:rFonts w:ascii="Garamond" w:hAnsi="Garamond"/>
                <w:sz w:val="22"/>
                <w:szCs w:val="22"/>
              </w:rPr>
              <w:t>0.032</w:t>
            </w:r>
          </w:p>
        </w:tc>
      </w:tr>
      <w:tr w:rsidR="00BF552F" w:rsidRPr="00864BEB" w14:paraId="23580F86"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B1C495A" w14:textId="77C0C0AC" w:rsidR="00BF552F" w:rsidRDefault="00BF552F" w:rsidP="00916073">
            <w:pPr>
              <w:jc w:val="center"/>
              <w:rPr>
                <w:rFonts w:ascii="Garamond" w:hAnsi="Garamond"/>
                <w:sz w:val="22"/>
                <w:szCs w:val="22"/>
              </w:rPr>
            </w:pPr>
            <w:r>
              <w:rPr>
                <w:rFonts w:ascii="Garamond" w:hAnsi="Garamond"/>
                <w:sz w:val="22"/>
                <w:szCs w:val="22"/>
              </w:rPr>
              <w:t>07/15/2025</w:t>
            </w:r>
          </w:p>
        </w:tc>
        <w:tc>
          <w:tcPr>
            <w:tcW w:w="840" w:type="dxa"/>
            <w:tcBorders>
              <w:top w:val="single" w:sz="4" w:space="0" w:color="auto"/>
              <w:left w:val="single" w:sz="4" w:space="0" w:color="auto"/>
              <w:bottom w:val="single" w:sz="4" w:space="0" w:color="auto"/>
              <w:right w:val="single" w:sz="4" w:space="0" w:color="auto"/>
            </w:tcBorders>
          </w:tcPr>
          <w:p w14:paraId="073708B8" w14:textId="27FFA567" w:rsidR="00BF552F" w:rsidRDefault="00BF552F" w:rsidP="4B59ED64">
            <w:pPr>
              <w:jc w:val="center"/>
              <w:rPr>
                <w:rFonts w:ascii="Garamond" w:hAnsi="Garamond"/>
                <w:sz w:val="22"/>
                <w:szCs w:val="22"/>
              </w:rPr>
            </w:pPr>
            <w:r>
              <w:rPr>
                <w:rFonts w:ascii="Garamond" w:hAnsi="Garamond"/>
                <w:sz w:val="22"/>
                <w:szCs w:val="22"/>
              </w:rPr>
              <w:t>21.00</w:t>
            </w:r>
          </w:p>
        </w:tc>
        <w:tc>
          <w:tcPr>
            <w:tcW w:w="1167" w:type="dxa"/>
            <w:tcBorders>
              <w:top w:val="single" w:sz="4" w:space="0" w:color="auto"/>
              <w:left w:val="single" w:sz="4" w:space="0" w:color="auto"/>
              <w:bottom w:val="single" w:sz="4" w:space="0" w:color="auto"/>
              <w:right w:val="single" w:sz="4" w:space="0" w:color="auto"/>
            </w:tcBorders>
            <w:vAlign w:val="bottom"/>
          </w:tcPr>
          <w:p w14:paraId="65563A9B" w14:textId="552D5CAE" w:rsidR="00BF552F" w:rsidRDefault="00BF552F">
            <w:pPr>
              <w:jc w:val="center"/>
              <w:rPr>
                <w:rFonts w:ascii="Garamond" w:hAnsi="Garamond"/>
                <w:sz w:val="22"/>
                <w:szCs w:val="22"/>
              </w:rPr>
            </w:pPr>
            <w:r>
              <w:rPr>
                <w:rFonts w:ascii="Garamond" w:hAnsi="Garamond"/>
                <w:sz w:val="22"/>
                <w:szCs w:val="22"/>
              </w:rPr>
              <w:t>49.612</w:t>
            </w:r>
          </w:p>
        </w:tc>
        <w:tc>
          <w:tcPr>
            <w:tcW w:w="794" w:type="dxa"/>
            <w:tcBorders>
              <w:top w:val="single" w:sz="4" w:space="0" w:color="auto"/>
              <w:left w:val="single" w:sz="4" w:space="0" w:color="auto"/>
              <w:bottom w:val="single" w:sz="4" w:space="0" w:color="auto"/>
              <w:right w:val="single" w:sz="4" w:space="0" w:color="auto"/>
            </w:tcBorders>
            <w:vAlign w:val="bottom"/>
          </w:tcPr>
          <w:p w14:paraId="38133C41" w14:textId="240EEE81" w:rsidR="00BF552F" w:rsidRDefault="00BF552F" w:rsidP="00F9559B">
            <w:pPr>
              <w:jc w:val="center"/>
              <w:rPr>
                <w:rFonts w:ascii="Garamond" w:hAnsi="Garamond"/>
                <w:sz w:val="22"/>
                <w:szCs w:val="22"/>
              </w:rPr>
            </w:pPr>
            <w:r>
              <w:rPr>
                <w:rFonts w:ascii="Garamond" w:hAnsi="Garamond"/>
                <w:sz w:val="22"/>
                <w:szCs w:val="22"/>
              </w:rPr>
              <w:t>100.5</w:t>
            </w:r>
          </w:p>
        </w:tc>
        <w:tc>
          <w:tcPr>
            <w:tcW w:w="840" w:type="dxa"/>
            <w:tcBorders>
              <w:top w:val="single" w:sz="4" w:space="0" w:color="auto"/>
              <w:left w:val="single" w:sz="4" w:space="0" w:color="auto"/>
              <w:bottom w:val="single" w:sz="4" w:space="0" w:color="auto"/>
              <w:right w:val="single" w:sz="4" w:space="0" w:color="auto"/>
            </w:tcBorders>
            <w:vAlign w:val="bottom"/>
          </w:tcPr>
          <w:p w14:paraId="54FB4B53" w14:textId="1274D34D" w:rsidR="00BF552F" w:rsidRDefault="00BF552F" w:rsidP="00946D4F">
            <w:pPr>
              <w:jc w:val="center"/>
              <w:rPr>
                <w:rFonts w:ascii="Garamond" w:hAnsi="Garamond"/>
                <w:sz w:val="22"/>
                <w:szCs w:val="22"/>
              </w:rPr>
            </w:pPr>
            <w:r>
              <w:rPr>
                <w:rFonts w:ascii="Garamond" w:hAnsi="Garamond"/>
                <w:sz w:val="22"/>
                <w:szCs w:val="22"/>
              </w:rPr>
              <w:t>8.92</w:t>
            </w:r>
          </w:p>
        </w:tc>
        <w:tc>
          <w:tcPr>
            <w:tcW w:w="840" w:type="dxa"/>
            <w:tcBorders>
              <w:top w:val="single" w:sz="4" w:space="0" w:color="auto"/>
              <w:left w:val="single" w:sz="4" w:space="0" w:color="auto"/>
              <w:bottom w:val="single" w:sz="4" w:space="0" w:color="auto"/>
              <w:right w:val="single" w:sz="4" w:space="0" w:color="auto"/>
            </w:tcBorders>
            <w:vAlign w:val="bottom"/>
          </w:tcPr>
          <w:p w14:paraId="47859475" w14:textId="4187084C" w:rsidR="00BF552F" w:rsidRDefault="00BF552F" w:rsidP="002A317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vAlign w:val="bottom"/>
          </w:tcPr>
          <w:p w14:paraId="6A9D1628" w14:textId="13C1C644" w:rsidR="00BF552F" w:rsidRDefault="00BF552F" w:rsidP="002A317A">
            <w:pPr>
              <w:jc w:val="center"/>
              <w:rPr>
                <w:rFonts w:ascii="Garamond" w:hAnsi="Garamond"/>
                <w:sz w:val="22"/>
                <w:szCs w:val="22"/>
              </w:rPr>
            </w:pPr>
            <w:r>
              <w:rPr>
                <w:rFonts w:ascii="Garamond" w:hAnsi="Garamond"/>
                <w:sz w:val="22"/>
                <w:szCs w:val="22"/>
              </w:rPr>
              <w:t>10.05</w:t>
            </w:r>
          </w:p>
        </w:tc>
        <w:tc>
          <w:tcPr>
            <w:tcW w:w="1214" w:type="dxa"/>
            <w:tcBorders>
              <w:top w:val="single" w:sz="4" w:space="0" w:color="auto"/>
              <w:left w:val="single" w:sz="4" w:space="0" w:color="auto"/>
              <w:bottom w:val="single" w:sz="4" w:space="0" w:color="auto"/>
              <w:right w:val="single" w:sz="4" w:space="0" w:color="auto"/>
            </w:tcBorders>
            <w:vAlign w:val="bottom"/>
          </w:tcPr>
          <w:p w14:paraId="2767EB94" w14:textId="32BB04DC" w:rsidR="00BF552F" w:rsidRDefault="00BF552F" w:rsidP="00916073">
            <w:pPr>
              <w:jc w:val="center"/>
              <w:rPr>
                <w:rFonts w:ascii="Garamond" w:hAnsi="Garamond"/>
                <w:sz w:val="22"/>
                <w:szCs w:val="22"/>
              </w:rPr>
            </w:pPr>
            <w:r>
              <w:rPr>
                <w:rFonts w:ascii="Garamond" w:hAnsi="Garamond"/>
                <w:sz w:val="22"/>
                <w:szCs w:val="22"/>
              </w:rPr>
              <w:t>0.24</w:t>
            </w:r>
          </w:p>
        </w:tc>
        <w:tc>
          <w:tcPr>
            <w:tcW w:w="971" w:type="dxa"/>
            <w:tcBorders>
              <w:top w:val="single" w:sz="4" w:space="0" w:color="auto"/>
              <w:left w:val="single" w:sz="4" w:space="0" w:color="auto"/>
              <w:bottom w:val="single" w:sz="4" w:space="0" w:color="auto"/>
              <w:right w:val="single" w:sz="4" w:space="0" w:color="auto"/>
            </w:tcBorders>
            <w:vAlign w:val="bottom"/>
          </w:tcPr>
          <w:p w14:paraId="58C54795" w14:textId="1B90AAF2" w:rsidR="00BF552F" w:rsidRDefault="00BF552F" w:rsidP="00916073">
            <w:pPr>
              <w:jc w:val="center"/>
              <w:rPr>
                <w:rFonts w:ascii="Garamond" w:hAnsi="Garamond"/>
                <w:sz w:val="22"/>
                <w:szCs w:val="22"/>
              </w:rPr>
            </w:pPr>
            <w:r>
              <w:rPr>
                <w:rFonts w:ascii="Garamond" w:hAnsi="Garamond"/>
                <w:sz w:val="22"/>
                <w:szCs w:val="22"/>
              </w:rPr>
              <w:t>0.049</w:t>
            </w:r>
          </w:p>
        </w:tc>
      </w:tr>
      <w:tr w:rsidR="00BC549C" w:rsidRPr="00864BEB" w14:paraId="450E9284"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B6E42CF" w14:textId="17017336" w:rsidR="00BC549C" w:rsidRDefault="00BC549C" w:rsidP="00916073">
            <w:pPr>
              <w:jc w:val="center"/>
              <w:rPr>
                <w:rFonts w:ascii="Garamond" w:hAnsi="Garamond"/>
                <w:sz w:val="22"/>
                <w:szCs w:val="22"/>
              </w:rPr>
            </w:pPr>
            <w:r>
              <w:rPr>
                <w:rFonts w:ascii="Garamond" w:hAnsi="Garamond"/>
                <w:sz w:val="22"/>
                <w:szCs w:val="22"/>
              </w:rPr>
              <w:t>08/12/2025</w:t>
            </w:r>
          </w:p>
        </w:tc>
        <w:tc>
          <w:tcPr>
            <w:tcW w:w="840" w:type="dxa"/>
            <w:tcBorders>
              <w:top w:val="single" w:sz="4" w:space="0" w:color="auto"/>
              <w:left w:val="single" w:sz="4" w:space="0" w:color="auto"/>
              <w:bottom w:val="single" w:sz="4" w:space="0" w:color="auto"/>
              <w:right w:val="single" w:sz="4" w:space="0" w:color="auto"/>
            </w:tcBorders>
          </w:tcPr>
          <w:p w14:paraId="7005BD50" w14:textId="2BA6B443" w:rsidR="00BC549C" w:rsidRDefault="00BC549C" w:rsidP="4B59ED64">
            <w:pPr>
              <w:jc w:val="center"/>
              <w:rPr>
                <w:rFonts w:ascii="Garamond" w:hAnsi="Garamond"/>
                <w:sz w:val="22"/>
                <w:szCs w:val="22"/>
              </w:rPr>
            </w:pPr>
            <w:r>
              <w:rPr>
                <w:rFonts w:ascii="Garamond" w:hAnsi="Garamond"/>
                <w:sz w:val="22"/>
                <w:szCs w:val="22"/>
              </w:rPr>
              <w:t>20.026</w:t>
            </w:r>
          </w:p>
        </w:tc>
        <w:tc>
          <w:tcPr>
            <w:tcW w:w="1167" w:type="dxa"/>
            <w:tcBorders>
              <w:top w:val="single" w:sz="4" w:space="0" w:color="auto"/>
              <w:left w:val="single" w:sz="4" w:space="0" w:color="auto"/>
              <w:bottom w:val="single" w:sz="4" w:space="0" w:color="auto"/>
              <w:right w:val="single" w:sz="4" w:space="0" w:color="auto"/>
            </w:tcBorders>
            <w:vAlign w:val="bottom"/>
          </w:tcPr>
          <w:p w14:paraId="273C9628" w14:textId="51B11AC5" w:rsidR="00BC549C" w:rsidRDefault="00BC549C">
            <w:pPr>
              <w:jc w:val="center"/>
              <w:rPr>
                <w:rFonts w:ascii="Garamond" w:hAnsi="Garamond"/>
                <w:sz w:val="22"/>
                <w:szCs w:val="22"/>
              </w:rPr>
            </w:pPr>
            <w:r>
              <w:rPr>
                <w:rFonts w:ascii="Garamond" w:hAnsi="Garamond"/>
                <w:sz w:val="22"/>
                <w:szCs w:val="22"/>
              </w:rPr>
              <w:t>50.135</w:t>
            </w:r>
          </w:p>
        </w:tc>
        <w:tc>
          <w:tcPr>
            <w:tcW w:w="794" w:type="dxa"/>
            <w:tcBorders>
              <w:top w:val="single" w:sz="4" w:space="0" w:color="auto"/>
              <w:left w:val="single" w:sz="4" w:space="0" w:color="auto"/>
              <w:bottom w:val="single" w:sz="4" w:space="0" w:color="auto"/>
              <w:right w:val="single" w:sz="4" w:space="0" w:color="auto"/>
            </w:tcBorders>
            <w:vAlign w:val="bottom"/>
          </w:tcPr>
          <w:p w14:paraId="5A594C2E" w14:textId="134BD91B" w:rsidR="00BC549C" w:rsidRPr="00BC549C" w:rsidRDefault="00BC549C" w:rsidP="00F9559B">
            <w:pPr>
              <w:jc w:val="center"/>
              <w:rPr>
                <w:rFonts w:ascii="Garamond" w:hAnsi="Garamond"/>
                <w:sz w:val="22"/>
                <w:szCs w:val="22"/>
                <w:highlight w:val="red"/>
              </w:rPr>
            </w:pPr>
            <w:r w:rsidRPr="00BC549C">
              <w:rPr>
                <w:rFonts w:ascii="Garamond" w:hAnsi="Garamond"/>
                <w:sz w:val="22"/>
                <w:szCs w:val="22"/>
                <w:highlight w:val="red"/>
              </w:rPr>
              <w:t>93.9</w:t>
            </w:r>
          </w:p>
        </w:tc>
        <w:tc>
          <w:tcPr>
            <w:tcW w:w="840" w:type="dxa"/>
            <w:tcBorders>
              <w:top w:val="single" w:sz="4" w:space="0" w:color="auto"/>
              <w:left w:val="single" w:sz="4" w:space="0" w:color="auto"/>
              <w:bottom w:val="single" w:sz="4" w:space="0" w:color="auto"/>
              <w:right w:val="single" w:sz="4" w:space="0" w:color="auto"/>
            </w:tcBorders>
            <w:vAlign w:val="bottom"/>
          </w:tcPr>
          <w:p w14:paraId="2ECC5DC6" w14:textId="144BB3B4" w:rsidR="00BC549C" w:rsidRPr="00BC549C" w:rsidRDefault="00BC549C" w:rsidP="00946D4F">
            <w:pPr>
              <w:jc w:val="center"/>
              <w:rPr>
                <w:rFonts w:ascii="Garamond" w:hAnsi="Garamond"/>
                <w:sz w:val="22"/>
                <w:szCs w:val="22"/>
                <w:highlight w:val="red"/>
              </w:rPr>
            </w:pPr>
            <w:r w:rsidRPr="00BC549C">
              <w:rPr>
                <w:rFonts w:ascii="Garamond" w:hAnsi="Garamond"/>
                <w:sz w:val="22"/>
                <w:szCs w:val="22"/>
                <w:highlight w:val="red"/>
              </w:rPr>
              <w:t>8.50</w:t>
            </w:r>
          </w:p>
        </w:tc>
        <w:tc>
          <w:tcPr>
            <w:tcW w:w="840" w:type="dxa"/>
            <w:tcBorders>
              <w:top w:val="single" w:sz="4" w:space="0" w:color="auto"/>
              <w:left w:val="single" w:sz="4" w:space="0" w:color="auto"/>
              <w:bottom w:val="single" w:sz="4" w:space="0" w:color="auto"/>
              <w:right w:val="single" w:sz="4" w:space="0" w:color="auto"/>
            </w:tcBorders>
            <w:vAlign w:val="bottom"/>
          </w:tcPr>
          <w:p w14:paraId="71363F55" w14:textId="4B89A069" w:rsidR="00BC549C" w:rsidRDefault="00BC549C"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vAlign w:val="bottom"/>
          </w:tcPr>
          <w:p w14:paraId="492887E1" w14:textId="5860ED5D" w:rsidR="00BC549C" w:rsidRDefault="00BC549C" w:rsidP="002A317A">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vAlign w:val="bottom"/>
          </w:tcPr>
          <w:p w14:paraId="32F1A113" w14:textId="6D83C3C5" w:rsidR="00BC549C" w:rsidRDefault="00BC549C" w:rsidP="00916073">
            <w:pPr>
              <w:jc w:val="center"/>
              <w:rPr>
                <w:rFonts w:ascii="Garamond" w:hAnsi="Garamond"/>
                <w:sz w:val="22"/>
                <w:szCs w:val="22"/>
              </w:rPr>
            </w:pPr>
            <w:r>
              <w:rPr>
                <w:rFonts w:ascii="Garamond" w:hAnsi="Garamond"/>
                <w:sz w:val="22"/>
                <w:szCs w:val="22"/>
              </w:rPr>
              <w:t>0.031</w:t>
            </w:r>
          </w:p>
        </w:tc>
        <w:tc>
          <w:tcPr>
            <w:tcW w:w="971" w:type="dxa"/>
            <w:tcBorders>
              <w:top w:val="single" w:sz="4" w:space="0" w:color="auto"/>
              <w:left w:val="single" w:sz="4" w:space="0" w:color="auto"/>
              <w:bottom w:val="single" w:sz="4" w:space="0" w:color="auto"/>
              <w:right w:val="single" w:sz="4" w:space="0" w:color="auto"/>
            </w:tcBorders>
            <w:vAlign w:val="bottom"/>
          </w:tcPr>
          <w:p w14:paraId="7ABD23AD" w14:textId="71D60CCF" w:rsidR="00BC549C" w:rsidRDefault="00BC549C" w:rsidP="00916073">
            <w:pPr>
              <w:jc w:val="center"/>
              <w:rPr>
                <w:rFonts w:ascii="Garamond" w:hAnsi="Garamond"/>
                <w:sz w:val="22"/>
                <w:szCs w:val="22"/>
              </w:rPr>
            </w:pPr>
            <w:r>
              <w:rPr>
                <w:rFonts w:ascii="Garamond" w:hAnsi="Garamond"/>
                <w:sz w:val="22"/>
                <w:szCs w:val="22"/>
              </w:rPr>
              <w:t>0.25</w:t>
            </w:r>
          </w:p>
        </w:tc>
      </w:tr>
      <w:tr w:rsidR="007F0E8C" w:rsidRPr="00864BEB" w14:paraId="3A1AFF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D381E6" w14:textId="7B23C5EF" w:rsidR="007F0E8C" w:rsidRDefault="007F0E8C" w:rsidP="00916073">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40" w:type="dxa"/>
            <w:tcBorders>
              <w:top w:val="single" w:sz="4" w:space="0" w:color="auto"/>
              <w:left w:val="single" w:sz="4" w:space="0" w:color="auto"/>
              <w:bottom w:val="single" w:sz="4" w:space="0" w:color="auto"/>
              <w:right w:val="single" w:sz="4" w:space="0" w:color="auto"/>
            </w:tcBorders>
          </w:tcPr>
          <w:p w14:paraId="002B29E7" w14:textId="78625BC0" w:rsidR="007F0E8C" w:rsidRDefault="00EE4D72" w:rsidP="4B59ED64">
            <w:pPr>
              <w:jc w:val="center"/>
              <w:rPr>
                <w:rFonts w:ascii="Garamond" w:hAnsi="Garamond"/>
                <w:sz w:val="22"/>
                <w:szCs w:val="22"/>
              </w:rPr>
            </w:pPr>
            <w:r>
              <w:rPr>
                <w:rFonts w:ascii="Garamond" w:hAnsi="Garamond"/>
                <w:sz w:val="22"/>
                <w:szCs w:val="22"/>
              </w:rPr>
              <w:t>21.645</w:t>
            </w:r>
          </w:p>
        </w:tc>
        <w:tc>
          <w:tcPr>
            <w:tcW w:w="1167" w:type="dxa"/>
            <w:tcBorders>
              <w:top w:val="single" w:sz="4" w:space="0" w:color="auto"/>
              <w:left w:val="single" w:sz="4" w:space="0" w:color="auto"/>
              <w:bottom w:val="single" w:sz="4" w:space="0" w:color="auto"/>
              <w:right w:val="single" w:sz="4" w:space="0" w:color="auto"/>
            </w:tcBorders>
            <w:vAlign w:val="bottom"/>
          </w:tcPr>
          <w:p w14:paraId="12F33220" w14:textId="64BFF61B" w:rsidR="007F0E8C" w:rsidRDefault="00EE4D72">
            <w:pPr>
              <w:jc w:val="center"/>
              <w:rPr>
                <w:rFonts w:ascii="Garamond" w:hAnsi="Garamond"/>
                <w:sz w:val="22"/>
                <w:szCs w:val="22"/>
              </w:rPr>
            </w:pPr>
            <w:r>
              <w:rPr>
                <w:rFonts w:ascii="Garamond" w:hAnsi="Garamond"/>
                <w:sz w:val="22"/>
                <w:szCs w:val="22"/>
              </w:rPr>
              <w:t>48.616</w:t>
            </w:r>
          </w:p>
        </w:tc>
        <w:tc>
          <w:tcPr>
            <w:tcW w:w="794" w:type="dxa"/>
            <w:tcBorders>
              <w:top w:val="single" w:sz="4" w:space="0" w:color="auto"/>
              <w:left w:val="single" w:sz="4" w:space="0" w:color="auto"/>
              <w:bottom w:val="single" w:sz="4" w:space="0" w:color="auto"/>
              <w:right w:val="single" w:sz="4" w:space="0" w:color="auto"/>
            </w:tcBorders>
            <w:vAlign w:val="bottom"/>
          </w:tcPr>
          <w:p w14:paraId="16D6B9BD" w14:textId="160088D9" w:rsidR="007F0E8C" w:rsidRPr="00EE4D72" w:rsidRDefault="00EE4D72" w:rsidP="00F9559B">
            <w:pPr>
              <w:jc w:val="center"/>
              <w:rPr>
                <w:rFonts w:ascii="Garamond" w:hAnsi="Garamond"/>
                <w:sz w:val="22"/>
                <w:szCs w:val="22"/>
              </w:rPr>
            </w:pPr>
            <w:r w:rsidRPr="00EE4D72">
              <w:rPr>
                <w:rFonts w:ascii="Garamond" w:hAnsi="Garamond"/>
                <w:sz w:val="22"/>
                <w:szCs w:val="22"/>
              </w:rPr>
              <w:t>94.5</w:t>
            </w:r>
          </w:p>
        </w:tc>
        <w:tc>
          <w:tcPr>
            <w:tcW w:w="840" w:type="dxa"/>
            <w:tcBorders>
              <w:top w:val="single" w:sz="4" w:space="0" w:color="auto"/>
              <w:left w:val="single" w:sz="4" w:space="0" w:color="auto"/>
              <w:bottom w:val="single" w:sz="4" w:space="0" w:color="auto"/>
              <w:right w:val="single" w:sz="4" w:space="0" w:color="auto"/>
            </w:tcBorders>
            <w:vAlign w:val="bottom"/>
          </w:tcPr>
          <w:p w14:paraId="46A04DC6" w14:textId="4E24B24E" w:rsidR="007F0E8C" w:rsidRPr="00EE4D72" w:rsidRDefault="00EE4D72" w:rsidP="00946D4F">
            <w:pPr>
              <w:jc w:val="center"/>
              <w:rPr>
                <w:rFonts w:ascii="Garamond" w:hAnsi="Garamond"/>
                <w:sz w:val="22"/>
                <w:szCs w:val="22"/>
              </w:rPr>
            </w:pPr>
            <w:r w:rsidRPr="00EE4D72">
              <w:rPr>
                <w:rFonts w:ascii="Garamond" w:hAnsi="Garamond"/>
                <w:sz w:val="22"/>
                <w:szCs w:val="22"/>
              </w:rPr>
              <w:t>8.75</w:t>
            </w:r>
          </w:p>
        </w:tc>
        <w:tc>
          <w:tcPr>
            <w:tcW w:w="840" w:type="dxa"/>
            <w:tcBorders>
              <w:top w:val="single" w:sz="4" w:space="0" w:color="auto"/>
              <w:left w:val="single" w:sz="4" w:space="0" w:color="auto"/>
              <w:bottom w:val="single" w:sz="4" w:space="0" w:color="auto"/>
              <w:right w:val="single" w:sz="4" w:space="0" w:color="auto"/>
            </w:tcBorders>
            <w:vAlign w:val="bottom"/>
          </w:tcPr>
          <w:p w14:paraId="0ED48738" w14:textId="788E28EC" w:rsidR="007F0E8C" w:rsidRDefault="00EE4D72" w:rsidP="002A317A">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vAlign w:val="bottom"/>
          </w:tcPr>
          <w:p w14:paraId="0A5436AE" w14:textId="6CE0230E" w:rsidR="007F0E8C" w:rsidRDefault="00EE4D72" w:rsidP="002A317A">
            <w:pPr>
              <w:jc w:val="center"/>
              <w:rPr>
                <w:rFonts w:ascii="Garamond" w:hAnsi="Garamond"/>
                <w:sz w:val="22"/>
                <w:szCs w:val="22"/>
              </w:rPr>
            </w:pPr>
            <w:r>
              <w:rPr>
                <w:rFonts w:ascii="Garamond" w:hAnsi="Garamond"/>
                <w:sz w:val="22"/>
                <w:szCs w:val="22"/>
              </w:rPr>
              <w:t>9.94</w:t>
            </w:r>
          </w:p>
        </w:tc>
        <w:tc>
          <w:tcPr>
            <w:tcW w:w="1214" w:type="dxa"/>
            <w:tcBorders>
              <w:top w:val="single" w:sz="4" w:space="0" w:color="auto"/>
              <w:left w:val="single" w:sz="4" w:space="0" w:color="auto"/>
              <w:bottom w:val="single" w:sz="4" w:space="0" w:color="auto"/>
              <w:right w:val="single" w:sz="4" w:space="0" w:color="auto"/>
            </w:tcBorders>
            <w:vAlign w:val="bottom"/>
          </w:tcPr>
          <w:p w14:paraId="5BC261B0" w14:textId="07FBCEBF" w:rsidR="007F0E8C" w:rsidRDefault="00EE4D72" w:rsidP="00916073">
            <w:pPr>
              <w:jc w:val="center"/>
              <w:rPr>
                <w:rFonts w:ascii="Garamond" w:hAnsi="Garamond"/>
                <w:sz w:val="22"/>
                <w:szCs w:val="22"/>
              </w:rPr>
            </w:pPr>
            <w:r>
              <w:rPr>
                <w:rFonts w:ascii="Garamond" w:hAnsi="Garamond"/>
                <w:sz w:val="22"/>
                <w:szCs w:val="22"/>
              </w:rPr>
              <w:t>0.29</w:t>
            </w:r>
          </w:p>
        </w:tc>
        <w:tc>
          <w:tcPr>
            <w:tcW w:w="971" w:type="dxa"/>
            <w:tcBorders>
              <w:top w:val="single" w:sz="4" w:space="0" w:color="auto"/>
              <w:left w:val="single" w:sz="4" w:space="0" w:color="auto"/>
              <w:bottom w:val="single" w:sz="4" w:space="0" w:color="auto"/>
              <w:right w:val="single" w:sz="4" w:space="0" w:color="auto"/>
            </w:tcBorders>
            <w:vAlign w:val="bottom"/>
          </w:tcPr>
          <w:p w14:paraId="4B2A8AC8" w14:textId="537095E8" w:rsidR="007F0E8C" w:rsidRDefault="00EE4D72" w:rsidP="00916073">
            <w:pPr>
              <w:jc w:val="center"/>
              <w:rPr>
                <w:rFonts w:ascii="Garamond" w:hAnsi="Garamond"/>
                <w:sz w:val="22"/>
                <w:szCs w:val="22"/>
              </w:rPr>
            </w:pPr>
            <w:r>
              <w:rPr>
                <w:rFonts w:ascii="Garamond" w:hAnsi="Garamond"/>
                <w:sz w:val="22"/>
                <w:szCs w:val="22"/>
              </w:rPr>
              <w:t>0.005</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D28F7A5"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CHWW1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D352F0" w:rsidRPr="00C25D55"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6A6B66F" w14:textId="36459896" w:rsidR="00D352F0" w:rsidRDefault="007F1D7A" w:rsidP="007F1D7A">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54B19BE3" w14:textId="1D3EB87B" w:rsidR="00D352F0" w:rsidRPr="00D77D64" w:rsidRDefault="0077147B" w:rsidP="00857BA4">
            <w:pPr>
              <w:jc w:val="center"/>
              <w:rPr>
                <w:rFonts w:ascii="Garamond" w:hAnsi="Garamond"/>
                <w:sz w:val="22"/>
                <w:szCs w:val="22"/>
              </w:rPr>
            </w:pPr>
            <w:r w:rsidRPr="00D77D64">
              <w:rPr>
                <w:rFonts w:ascii="Garamond" w:hAnsi="Garamond"/>
                <w:sz w:val="22"/>
                <w:szCs w:val="22"/>
              </w:rPr>
              <w:t>21.5</w:t>
            </w:r>
          </w:p>
        </w:tc>
        <w:tc>
          <w:tcPr>
            <w:tcW w:w="1121" w:type="dxa"/>
            <w:tcBorders>
              <w:top w:val="single" w:sz="4" w:space="0" w:color="auto"/>
              <w:left w:val="single" w:sz="4" w:space="0" w:color="auto"/>
              <w:bottom w:val="single" w:sz="4" w:space="0" w:color="auto"/>
              <w:right w:val="single" w:sz="4" w:space="0" w:color="auto"/>
            </w:tcBorders>
            <w:vAlign w:val="bottom"/>
          </w:tcPr>
          <w:p w14:paraId="3CB62BF5" w14:textId="46EDD18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49.102</w:t>
            </w:r>
          </w:p>
        </w:tc>
        <w:tc>
          <w:tcPr>
            <w:tcW w:w="840" w:type="dxa"/>
            <w:tcBorders>
              <w:top w:val="single" w:sz="4" w:space="0" w:color="auto"/>
              <w:left w:val="single" w:sz="4" w:space="0" w:color="auto"/>
              <w:bottom w:val="single" w:sz="4" w:space="0" w:color="auto"/>
              <w:right w:val="single" w:sz="4" w:space="0" w:color="auto"/>
            </w:tcBorders>
            <w:vAlign w:val="bottom"/>
          </w:tcPr>
          <w:p w14:paraId="33C11D56" w14:textId="6907FB02"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vAlign w:val="bottom"/>
          </w:tcPr>
          <w:p w14:paraId="128F4316" w14:textId="4FC1E2C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9.03</w:t>
            </w:r>
          </w:p>
        </w:tc>
        <w:tc>
          <w:tcPr>
            <w:tcW w:w="840" w:type="dxa"/>
            <w:tcBorders>
              <w:top w:val="single" w:sz="4" w:space="0" w:color="auto"/>
              <w:left w:val="single" w:sz="4" w:space="0" w:color="auto"/>
              <w:bottom w:val="single" w:sz="4" w:space="0" w:color="auto"/>
              <w:right w:val="single" w:sz="4" w:space="0" w:color="auto"/>
            </w:tcBorders>
            <w:vAlign w:val="bottom"/>
          </w:tcPr>
          <w:p w14:paraId="1D0D6A7A" w14:textId="475569C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7.15</w:t>
            </w:r>
          </w:p>
        </w:tc>
        <w:tc>
          <w:tcPr>
            <w:tcW w:w="840" w:type="dxa"/>
            <w:tcBorders>
              <w:top w:val="single" w:sz="4" w:space="0" w:color="auto"/>
              <w:left w:val="single" w:sz="4" w:space="0" w:color="auto"/>
              <w:bottom w:val="single" w:sz="4" w:space="0" w:color="auto"/>
              <w:right w:val="single" w:sz="4" w:space="0" w:color="auto"/>
            </w:tcBorders>
            <w:vAlign w:val="bottom"/>
          </w:tcPr>
          <w:p w14:paraId="26BA88BD" w14:textId="661DE885"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vAlign w:val="bottom"/>
          </w:tcPr>
          <w:p w14:paraId="5D1C79E6" w14:textId="37A7ED19" w:rsidR="00D352F0" w:rsidRPr="0077147B" w:rsidRDefault="0077147B" w:rsidP="00857BA4">
            <w:pPr>
              <w:jc w:val="center"/>
              <w:rPr>
                <w:rFonts w:ascii="Garamond" w:hAnsi="Garamond"/>
                <w:color w:val="000000"/>
                <w:sz w:val="22"/>
                <w:szCs w:val="22"/>
                <w:highlight w:val="red"/>
              </w:rPr>
            </w:pPr>
            <w:r w:rsidRPr="0077147B">
              <w:rPr>
                <w:rFonts w:ascii="Garamond" w:hAnsi="Garamond"/>
                <w:color w:val="000000"/>
                <w:sz w:val="22"/>
                <w:szCs w:val="22"/>
                <w:highlight w:val="red"/>
              </w:rPr>
              <w:t>-1.55</w:t>
            </w:r>
          </w:p>
        </w:tc>
        <w:tc>
          <w:tcPr>
            <w:tcW w:w="971" w:type="dxa"/>
            <w:tcBorders>
              <w:top w:val="single" w:sz="4" w:space="0" w:color="auto"/>
              <w:left w:val="single" w:sz="4" w:space="0" w:color="auto"/>
              <w:bottom w:val="single" w:sz="4" w:space="0" w:color="auto"/>
              <w:right w:val="single" w:sz="4" w:space="0" w:color="auto"/>
            </w:tcBorders>
            <w:vAlign w:val="bottom"/>
          </w:tcPr>
          <w:p w14:paraId="287D5216" w14:textId="3E52D62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0.060</w:t>
            </w:r>
          </w:p>
        </w:tc>
      </w:tr>
      <w:tr w:rsidR="00D55133" w:rsidRPr="00C25D55" w14:paraId="3F27AB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A766745" w14:textId="0B867FF7" w:rsidR="00D55133" w:rsidRPr="007F1D7A" w:rsidRDefault="00D77D64" w:rsidP="007F1D7A">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1B649BD5" w14:textId="0F545057" w:rsidR="00D55133" w:rsidRPr="00D77D64" w:rsidRDefault="00D77D64" w:rsidP="00D77D64">
            <w:pPr>
              <w:jc w:val="center"/>
              <w:rPr>
                <w:rFonts w:ascii="Garamond" w:hAnsi="Garamond"/>
                <w:sz w:val="22"/>
                <w:szCs w:val="22"/>
              </w:rPr>
            </w:pPr>
            <w:r>
              <w:rPr>
                <w:rFonts w:ascii="Garamond" w:hAnsi="Garamond"/>
                <w:sz w:val="22"/>
                <w:szCs w:val="22"/>
              </w:rPr>
              <w:t>18.86</w:t>
            </w:r>
          </w:p>
        </w:tc>
        <w:tc>
          <w:tcPr>
            <w:tcW w:w="1121" w:type="dxa"/>
            <w:tcBorders>
              <w:top w:val="single" w:sz="4" w:space="0" w:color="auto"/>
              <w:left w:val="single" w:sz="4" w:space="0" w:color="auto"/>
              <w:bottom w:val="single" w:sz="4" w:space="0" w:color="auto"/>
              <w:right w:val="single" w:sz="4" w:space="0" w:color="auto"/>
            </w:tcBorders>
            <w:vAlign w:val="bottom"/>
          </w:tcPr>
          <w:p w14:paraId="7DBB0514" w14:textId="2E602E0A" w:rsidR="00D55133" w:rsidRDefault="00D77D64" w:rsidP="00D77D64">
            <w:pPr>
              <w:jc w:val="center"/>
              <w:rPr>
                <w:rFonts w:ascii="Garamond" w:hAnsi="Garamond"/>
                <w:color w:val="000000"/>
                <w:sz w:val="22"/>
                <w:szCs w:val="22"/>
              </w:rPr>
            </w:pPr>
            <w:r w:rsidRPr="00D77D64">
              <w:rPr>
                <w:rFonts w:ascii="Garamond" w:hAnsi="Garamond"/>
                <w:color w:val="000000"/>
                <w:sz w:val="22"/>
                <w:szCs w:val="22"/>
                <w:highlight w:val="red"/>
              </w:rPr>
              <w:t>53.387</w:t>
            </w:r>
          </w:p>
        </w:tc>
        <w:tc>
          <w:tcPr>
            <w:tcW w:w="840" w:type="dxa"/>
            <w:tcBorders>
              <w:top w:val="single" w:sz="4" w:space="0" w:color="auto"/>
              <w:left w:val="single" w:sz="4" w:space="0" w:color="auto"/>
              <w:bottom w:val="single" w:sz="4" w:space="0" w:color="auto"/>
              <w:right w:val="single" w:sz="4" w:space="0" w:color="auto"/>
            </w:tcBorders>
            <w:vAlign w:val="bottom"/>
          </w:tcPr>
          <w:p w14:paraId="0ABED425" w14:textId="262A8671" w:rsidR="00D55133" w:rsidRDefault="00D77D64" w:rsidP="00D77D64">
            <w:pPr>
              <w:jc w:val="center"/>
              <w:rPr>
                <w:rFonts w:ascii="Garamond" w:hAnsi="Garamond"/>
                <w:color w:val="000000"/>
                <w:sz w:val="22"/>
                <w:szCs w:val="22"/>
              </w:rPr>
            </w:pPr>
            <w:r>
              <w:rPr>
                <w:rFonts w:ascii="Garamond" w:hAnsi="Garamond"/>
                <w:color w:val="000000"/>
                <w:sz w:val="22"/>
                <w:szCs w:val="22"/>
              </w:rPr>
              <w:t>98.5</w:t>
            </w:r>
          </w:p>
        </w:tc>
        <w:tc>
          <w:tcPr>
            <w:tcW w:w="840" w:type="dxa"/>
            <w:tcBorders>
              <w:top w:val="single" w:sz="4" w:space="0" w:color="auto"/>
              <w:left w:val="single" w:sz="4" w:space="0" w:color="auto"/>
              <w:bottom w:val="single" w:sz="4" w:space="0" w:color="auto"/>
              <w:right w:val="single" w:sz="4" w:space="0" w:color="auto"/>
            </w:tcBorders>
            <w:vAlign w:val="bottom"/>
          </w:tcPr>
          <w:p w14:paraId="55DD36ED" w14:textId="572E0641" w:rsidR="00D55133" w:rsidRDefault="00D77D64" w:rsidP="00D77D64">
            <w:pPr>
              <w:jc w:val="center"/>
              <w:rPr>
                <w:rFonts w:ascii="Garamond" w:hAnsi="Garamond"/>
                <w:color w:val="000000"/>
                <w:sz w:val="22"/>
                <w:szCs w:val="22"/>
              </w:rPr>
            </w:pPr>
            <w:r>
              <w:rPr>
                <w:rFonts w:ascii="Garamond" w:hAnsi="Garamond"/>
                <w:color w:val="000000"/>
                <w:sz w:val="22"/>
                <w:szCs w:val="22"/>
              </w:rPr>
              <w:t>8.29</w:t>
            </w:r>
          </w:p>
        </w:tc>
        <w:tc>
          <w:tcPr>
            <w:tcW w:w="840" w:type="dxa"/>
            <w:tcBorders>
              <w:top w:val="single" w:sz="4" w:space="0" w:color="auto"/>
              <w:left w:val="single" w:sz="4" w:space="0" w:color="auto"/>
              <w:bottom w:val="single" w:sz="4" w:space="0" w:color="auto"/>
              <w:right w:val="single" w:sz="4" w:space="0" w:color="auto"/>
            </w:tcBorders>
            <w:vAlign w:val="bottom"/>
          </w:tcPr>
          <w:p w14:paraId="229117BD" w14:textId="3CAACE68" w:rsidR="00D55133" w:rsidRDefault="00D77D64" w:rsidP="00D77D64">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vAlign w:val="bottom"/>
          </w:tcPr>
          <w:p w14:paraId="334867E1" w14:textId="5E7046D8" w:rsidR="00D55133" w:rsidRDefault="00D77D64" w:rsidP="00D77D64">
            <w:pPr>
              <w:jc w:val="center"/>
              <w:rPr>
                <w:rFonts w:ascii="Garamond" w:hAnsi="Garamond"/>
                <w:color w:val="000000"/>
                <w:sz w:val="22"/>
                <w:szCs w:val="22"/>
              </w:rPr>
            </w:pPr>
            <w:r>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vAlign w:val="bottom"/>
          </w:tcPr>
          <w:p w14:paraId="7BC601BE" w14:textId="286D38F5" w:rsidR="00D55133" w:rsidRPr="00D77D64" w:rsidRDefault="00D77D64" w:rsidP="00D77D64">
            <w:pPr>
              <w:jc w:val="center"/>
              <w:rPr>
                <w:rFonts w:ascii="Garamond" w:hAnsi="Garamond"/>
                <w:color w:val="000000"/>
                <w:sz w:val="22"/>
                <w:szCs w:val="22"/>
              </w:rPr>
            </w:pPr>
            <w:r w:rsidRPr="00BF552F">
              <w:rPr>
                <w:rFonts w:ascii="Garamond" w:hAnsi="Garamond"/>
                <w:color w:val="000000"/>
                <w:sz w:val="22"/>
                <w:szCs w:val="22"/>
                <w:highlight w:val="red"/>
              </w:rPr>
              <w:t>0.46</w:t>
            </w:r>
          </w:p>
        </w:tc>
        <w:tc>
          <w:tcPr>
            <w:tcW w:w="971" w:type="dxa"/>
            <w:tcBorders>
              <w:top w:val="single" w:sz="4" w:space="0" w:color="auto"/>
              <w:left w:val="single" w:sz="4" w:space="0" w:color="auto"/>
              <w:bottom w:val="single" w:sz="4" w:space="0" w:color="auto"/>
              <w:right w:val="single" w:sz="4" w:space="0" w:color="auto"/>
            </w:tcBorders>
            <w:vAlign w:val="bottom"/>
          </w:tcPr>
          <w:p w14:paraId="763DE283" w14:textId="6BF1EF30" w:rsidR="00D55133" w:rsidRDefault="00D77D64" w:rsidP="00D77D64">
            <w:pPr>
              <w:jc w:val="center"/>
              <w:rPr>
                <w:rFonts w:ascii="Garamond" w:hAnsi="Garamond"/>
                <w:color w:val="000000"/>
                <w:sz w:val="22"/>
                <w:szCs w:val="22"/>
              </w:rPr>
            </w:pPr>
            <w:r>
              <w:rPr>
                <w:rFonts w:ascii="Garamond" w:hAnsi="Garamond"/>
                <w:color w:val="000000"/>
                <w:sz w:val="22"/>
                <w:szCs w:val="22"/>
              </w:rPr>
              <w:t>0.064</w:t>
            </w:r>
          </w:p>
        </w:tc>
      </w:tr>
      <w:tr w:rsidR="00520954" w:rsidRPr="00C25D55" w14:paraId="5E55F358"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6299D8F" w14:textId="22083977" w:rsidR="00520954" w:rsidRDefault="00675D89" w:rsidP="007F1D7A">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758E57FA" w14:textId="4B9BE439" w:rsidR="00520954" w:rsidRDefault="00675D89" w:rsidP="00D77D64">
            <w:pPr>
              <w:jc w:val="center"/>
              <w:rPr>
                <w:rFonts w:ascii="Garamond" w:hAnsi="Garamond"/>
                <w:sz w:val="22"/>
                <w:szCs w:val="22"/>
              </w:rPr>
            </w:pPr>
            <w:r>
              <w:rPr>
                <w:rFonts w:ascii="Garamond" w:hAnsi="Garamond"/>
                <w:sz w:val="22"/>
                <w:szCs w:val="22"/>
              </w:rPr>
              <w:t>21.85</w:t>
            </w:r>
          </w:p>
        </w:tc>
        <w:tc>
          <w:tcPr>
            <w:tcW w:w="1121" w:type="dxa"/>
            <w:tcBorders>
              <w:top w:val="single" w:sz="4" w:space="0" w:color="auto"/>
              <w:left w:val="single" w:sz="4" w:space="0" w:color="auto"/>
              <w:bottom w:val="single" w:sz="4" w:space="0" w:color="auto"/>
              <w:right w:val="single" w:sz="4" w:space="0" w:color="auto"/>
            </w:tcBorders>
            <w:vAlign w:val="bottom"/>
          </w:tcPr>
          <w:p w14:paraId="70D21AA3" w14:textId="0099CD01" w:rsidR="00520954" w:rsidRPr="00D77D64" w:rsidRDefault="00675D89" w:rsidP="00D77D64">
            <w:pPr>
              <w:jc w:val="center"/>
              <w:rPr>
                <w:rFonts w:ascii="Garamond" w:hAnsi="Garamond"/>
                <w:color w:val="000000"/>
                <w:sz w:val="22"/>
                <w:szCs w:val="22"/>
                <w:highlight w:val="red"/>
              </w:rPr>
            </w:pPr>
            <w:r w:rsidRPr="00675D89">
              <w:rPr>
                <w:rFonts w:ascii="Garamond" w:hAnsi="Garamond"/>
                <w:color w:val="000000"/>
                <w:sz w:val="22"/>
                <w:szCs w:val="22"/>
              </w:rPr>
              <w:t>49.525</w:t>
            </w:r>
          </w:p>
        </w:tc>
        <w:tc>
          <w:tcPr>
            <w:tcW w:w="840" w:type="dxa"/>
            <w:tcBorders>
              <w:top w:val="single" w:sz="4" w:space="0" w:color="auto"/>
              <w:left w:val="single" w:sz="4" w:space="0" w:color="auto"/>
              <w:bottom w:val="single" w:sz="4" w:space="0" w:color="auto"/>
              <w:right w:val="single" w:sz="4" w:space="0" w:color="auto"/>
            </w:tcBorders>
            <w:vAlign w:val="bottom"/>
          </w:tcPr>
          <w:p w14:paraId="4754D321" w14:textId="26712AC8" w:rsidR="00520954" w:rsidRDefault="00675D89" w:rsidP="00D77D64">
            <w:pPr>
              <w:jc w:val="center"/>
              <w:rPr>
                <w:rFonts w:ascii="Garamond" w:hAnsi="Garamond"/>
                <w:color w:val="000000"/>
                <w:sz w:val="22"/>
                <w:szCs w:val="22"/>
              </w:rPr>
            </w:pPr>
            <w:r>
              <w:rPr>
                <w:rFonts w:ascii="Garamond" w:hAnsi="Garamond"/>
                <w:color w:val="000000"/>
                <w:sz w:val="22"/>
                <w:szCs w:val="22"/>
              </w:rPr>
              <w:t>100.8</w:t>
            </w:r>
          </w:p>
        </w:tc>
        <w:tc>
          <w:tcPr>
            <w:tcW w:w="840" w:type="dxa"/>
            <w:tcBorders>
              <w:top w:val="single" w:sz="4" w:space="0" w:color="auto"/>
              <w:left w:val="single" w:sz="4" w:space="0" w:color="auto"/>
              <w:bottom w:val="single" w:sz="4" w:space="0" w:color="auto"/>
              <w:right w:val="single" w:sz="4" w:space="0" w:color="auto"/>
            </w:tcBorders>
            <w:vAlign w:val="bottom"/>
          </w:tcPr>
          <w:p w14:paraId="1C3472D4" w14:textId="2FADAF14" w:rsidR="00520954" w:rsidRDefault="00675D89"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vAlign w:val="bottom"/>
          </w:tcPr>
          <w:p w14:paraId="232600B1" w14:textId="51B27C33" w:rsidR="00520954" w:rsidRDefault="00675D89" w:rsidP="00D77D64">
            <w:pPr>
              <w:jc w:val="center"/>
              <w:rPr>
                <w:rFonts w:ascii="Garamond" w:hAnsi="Garamond"/>
                <w:color w:val="000000"/>
                <w:sz w:val="22"/>
                <w:szCs w:val="22"/>
              </w:rPr>
            </w:pPr>
            <w:r>
              <w:rPr>
                <w:rFonts w:ascii="Garamond" w:hAnsi="Garamond"/>
                <w:color w:val="000000"/>
                <w:sz w:val="22"/>
                <w:szCs w:val="22"/>
              </w:rPr>
              <w:t>7.17</w:t>
            </w:r>
          </w:p>
        </w:tc>
        <w:tc>
          <w:tcPr>
            <w:tcW w:w="840" w:type="dxa"/>
            <w:tcBorders>
              <w:top w:val="single" w:sz="4" w:space="0" w:color="auto"/>
              <w:left w:val="single" w:sz="4" w:space="0" w:color="auto"/>
              <w:bottom w:val="single" w:sz="4" w:space="0" w:color="auto"/>
              <w:right w:val="single" w:sz="4" w:space="0" w:color="auto"/>
            </w:tcBorders>
            <w:vAlign w:val="bottom"/>
          </w:tcPr>
          <w:p w14:paraId="03F53955" w14:textId="74B8067A" w:rsidR="00520954" w:rsidRDefault="00675D89" w:rsidP="00D77D64">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vAlign w:val="bottom"/>
          </w:tcPr>
          <w:p w14:paraId="71A519BD" w14:textId="61032A17" w:rsidR="00520954" w:rsidRPr="00D77D64" w:rsidRDefault="00675D89" w:rsidP="00D77D64">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vAlign w:val="bottom"/>
          </w:tcPr>
          <w:p w14:paraId="65D959C6" w14:textId="1860F72A" w:rsidR="00520954" w:rsidRDefault="00675D89" w:rsidP="00D77D64">
            <w:pPr>
              <w:jc w:val="center"/>
              <w:rPr>
                <w:rFonts w:ascii="Garamond" w:hAnsi="Garamond"/>
                <w:color w:val="000000"/>
                <w:sz w:val="22"/>
                <w:szCs w:val="22"/>
              </w:rPr>
            </w:pPr>
            <w:r>
              <w:rPr>
                <w:rFonts w:ascii="Garamond" w:hAnsi="Garamond"/>
                <w:color w:val="000000"/>
                <w:sz w:val="22"/>
                <w:szCs w:val="22"/>
              </w:rPr>
              <w:t>0.065</w:t>
            </w:r>
          </w:p>
        </w:tc>
      </w:tr>
      <w:tr w:rsidR="00F9559B" w:rsidRPr="00C25D55" w14:paraId="75F1903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B71E7A6" w14:textId="53969341" w:rsidR="00F9559B" w:rsidRDefault="00F9559B" w:rsidP="007F1D7A">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6BD0A3CB" w14:textId="07F9DDE5" w:rsidR="00F9559B" w:rsidRDefault="00624969" w:rsidP="00D77D64">
            <w:pPr>
              <w:jc w:val="center"/>
              <w:rPr>
                <w:rFonts w:ascii="Garamond" w:hAnsi="Garamond"/>
                <w:sz w:val="22"/>
                <w:szCs w:val="22"/>
              </w:rPr>
            </w:pPr>
            <w:r>
              <w:rPr>
                <w:rFonts w:ascii="Garamond" w:hAnsi="Garamond"/>
                <w:sz w:val="22"/>
                <w:szCs w:val="22"/>
              </w:rPr>
              <w:t>22.245</w:t>
            </w:r>
          </w:p>
        </w:tc>
        <w:tc>
          <w:tcPr>
            <w:tcW w:w="1121" w:type="dxa"/>
            <w:tcBorders>
              <w:top w:val="single" w:sz="4" w:space="0" w:color="auto"/>
              <w:left w:val="single" w:sz="4" w:space="0" w:color="auto"/>
              <w:bottom w:val="single" w:sz="4" w:space="0" w:color="auto"/>
              <w:right w:val="single" w:sz="4" w:space="0" w:color="auto"/>
            </w:tcBorders>
            <w:vAlign w:val="bottom"/>
          </w:tcPr>
          <w:p w14:paraId="3E289071" w14:textId="34D0D2C9" w:rsidR="00F9559B" w:rsidRPr="00675D89" w:rsidRDefault="00624969" w:rsidP="00D77D64">
            <w:pPr>
              <w:jc w:val="center"/>
              <w:rPr>
                <w:rFonts w:ascii="Garamond" w:hAnsi="Garamond"/>
                <w:color w:val="000000"/>
                <w:sz w:val="22"/>
                <w:szCs w:val="22"/>
              </w:rPr>
            </w:pPr>
            <w:r>
              <w:rPr>
                <w:rFonts w:ascii="Garamond" w:hAnsi="Garamond"/>
                <w:color w:val="000000"/>
                <w:sz w:val="22"/>
                <w:szCs w:val="22"/>
              </w:rPr>
              <w:t>49.123</w:t>
            </w:r>
          </w:p>
        </w:tc>
        <w:tc>
          <w:tcPr>
            <w:tcW w:w="840" w:type="dxa"/>
            <w:tcBorders>
              <w:top w:val="single" w:sz="4" w:space="0" w:color="auto"/>
              <w:left w:val="single" w:sz="4" w:space="0" w:color="auto"/>
              <w:bottom w:val="single" w:sz="4" w:space="0" w:color="auto"/>
              <w:right w:val="single" w:sz="4" w:space="0" w:color="auto"/>
            </w:tcBorders>
            <w:vAlign w:val="bottom"/>
          </w:tcPr>
          <w:p w14:paraId="353A15E5" w14:textId="50E22DFE" w:rsidR="00F9559B" w:rsidRDefault="00624969" w:rsidP="00D77D64">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vAlign w:val="bottom"/>
          </w:tcPr>
          <w:p w14:paraId="1066B9AD" w14:textId="1716B260" w:rsidR="00F9559B" w:rsidRDefault="00624969" w:rsidP="00D77D64">
            <w:pPr>
              <w:jc w:val="center"/>
              <w:rPr>
                <w:rFonts w:ascii="Garamond" w:hAnsi="Garamond"/>
                <w:color w:val="000000"/>
                <w:sz w:val="22"/>
                <w:szCs w:val="22"/>
              </w:rPr>
            </w:pPr>
            <w:r>
              <w:rPr>
                <w:rFonts w:ascii="Garamond" w:hAnsi="Garamond"/>
                <w:color w:val="000000"/>
                <w:sz w:val="22"/>
                <w:szCs w:val="22"/>
              </w:rPr>
              <w:t>8.79</w:t>
            </w:r>
          </w:p>
        </w:tc>
        <w:tc>
          <w:tcPr>
            <w:tcW w:w="840" w:type="dxa"/>
            <w:tcBorders>
              <w:top w:val="single" w:sz="4" w:space="0" w:color="auto"/>
              <w:left w:val="single" w:sz="4" w:space="0" w:color="auto"/>
              <w:bottom w:val="single" w:sz="4" w:space="0" w:color="auto"/>
              <w:right w:val="single" w:sz="4" w:space="0" w:color="auto"/>
            </w:tcBorders>
            <w:vAlign w:val="bottom"/>
          </w:tcPr>
          <w:p w14:paraId="4FEDE043" w14:textId="55AA4B04" w:rsidR="00F9559B" w:rsidRDefault="00624969" w:rsidP="00D77D64">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73C14FF1" w14:textId="44477648" w:rsidR="00F9559B" w:rsidRDefault="00624969" w:rsidP="00D77D64">
            <w:pPr>
              <w:jc w:val="center"/>
              <w:rPr>
                <w:rFonts w:ascii="Garamond" w:hAnsi="Garamond"/>
                <w:color w:val="000000"/>
                <w:sz w:val="22"/>
                <w:szCs w:val="22"/>
              </w:rPr>
            </w:pPr>
            <w:r>
              <w:rPr>
                <w:rFonts w:ascii="Garamond" w:hAnsi="Garamond"/>
                <w:color w:val="000000"/>
                <w:sz w:val="22"/>
                <w:szCs w:val="22"/>
              </w:rPr>
              <w:t>10.03</w:t>
            </w:r>
          </w:p>
        </w:tc>
        <w:tc>
          <w:tcPr>
            <w:tcW w:w="1214" w:type="dxa"/>
            <w:tcBorders>
              <w:top w:val="single" w:sz="4" w:space="0" w:color="auto"/>
              <w:left w:val="single" w:sz="4" w:space="0" w:color="auto"/>
              <w:bottom w:val="single" w:sz="4" w:space="0" w:color="auto"/>
              <w:right w:val="single" w:sz="4" w:space="0" w:color="auto"/>
            </w:tcBorders>
            <w:vAlign w:val="bottom"/>
          </w:tcPr>
          <w:p w14:paraId="5A24B614" w14:textId="394151AC" w:rsidR="00F9559B" w:rsidRDefault="00624969" w:rsidP="00D77D64">
            <w:pPr>
              <w:jc w:val="center"/>
              <w:rPr>
                <w:rFonts w:ascii="Garamond" w:hAnsi="Garamond"/>
                <w:color w:val="000000"/>
                <w:sz w:val="22"/>
                <w:szCs w:val="22"/>
              </w:rPr>
            </w:pPr>
            <w:r w:rsidRPr="00624969">
              <w:rPr>
                <w:rFonts w:ascii="Garamond" w:hAnsi="Garamond"/>
                <w:color w:val="000000"/>
                <w:sz w:val="22"/>
                <w:szCs w:val="22"/>
                <w:highlight w:val="red"/>
              </w:rPr>
              <w:t>-0.73</w:t>
            </w:r>
          </w:p>
        </w:tc>
        <w:tc>
          <w:tcPr>
            <w:tcW w:w="971" w:type="dxa"/>
            <w:tcBorders>
              <w:top w:val="single" w:sz="4" w:space="0" w:color="auto"/>
              <w:left w:val="single" w:sz="4" w:space="0" w:color="auto"/>
              <w:bottom w:val="single" w:sz="4" w:space="0" w:color="auto"/>
              <w:right w:val="single" w:sz="4" w:space="0" w:color="auto"/>
            </w:tcBorders>
            <w:vAlign w:val="bottom"/>
          </w:tcPr>
          <w:p w14:paraId="4D69FBE6" w14:textId="347183A7" w:rsidR="00F9559B" w:rsidRDefault="00624969" w:rsidP="00D77D64">
            <w:pPr>
              <w:jc w:val="center"/>
              <w:rPr>
                <w:rFonts w:ascii="Garamond" w:hAnsi="Garamond"/>
                <w:color w:val="000000"/>
                <w:sz w:val="22"/>
                <w:szCs w:val="22"/>
              </w:rPr>
            </w:pPr>
            <w:r>
              <w:rPr>
                <w:rFonts w:ascii="Garamond" w:hAnsi="Garamond"/>
                <w:color w:val="000000"/>
                <w:sz w:val="22"/>
                <w:szCs w:val="22"/>
              </w:rPr>
              <w:t>0.041</w:t>
            </w:r>
          </w:p>
        </w:tc>
      </w:tr>
      <w:tr w:rsidR="006E379A" w:rsidRPr="00C25D55" w14:paraId="3055294E"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98D4E63" w14:textId="628F064D" w:rsidR="006E379A" w:rsidRDefault="006E379A" w:rsidP="007F1D7A">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7D04FB9C" w14:textId="570F4EB3" w:rsidR="006E379A" w:rsidRDefault="006E379A" w:rsidP="00D77D64">
            <w:pPr>
              <w:jc w:val="center"/>
              <w:rPr>
                <w:rFonts w:ascii="Garamond" w:hAnsi="Garamond"/>
                <w:sz w:val="22"/>
                <w:szCs w:val="22"/>
              </w:rPr>
            </w:pPr>
            <w:r>
              <w:rPr>
                <w:rFonts w:ascii="Garamond" w:hAnsi="Garamond"/>
                <w:sz w:val="22"/>
                <w:szCs w:val="22"/>
              </w:rPr>
              <w:t>21.124</w:t>
            </w:r>
          </w:p>
        </w:tc>
        <w:tc>
          <w:tcPr>
            <w:tcW w:w="1121" w:type="dxa"/>
            <w:tcBorders>
              <w:top w:val="single" w:sz="4" w:space="0" w:color="auto"/>
              <w:left w:val="single" w:sz="4" w:space="0" w:color="auto"/>
              <w:bottom w:val="single" w:sz="4" w:space="0" w:color="auto"/>
              <w:right w:val="single" w:sz="4" w:space="0" w:color="auto"/>
            </w:tcBorders>
            <w:vAlign w:val="bottom"/>
          </w:tcPr>
          <w:p w14:paraId="43359319" w14:textId="39425185" w:rsidR="006E379A" w:rsidRDefault="006E379A" w:rsidP="00D77D64">
            <w:pPr>
              <w:jc w:val="center"/>
              <w:rPr>
                <w:rFonts w:ascii="Garamond" w:hAnsi="Garamond"/>
                <w:color w:val="000000"/>
                <w:sz w:val="22"/>
                <w:szCs w:val="22"/>
              </w:rPr>
            </w:pPr>
            <w:r>
              <w:rPr>
                <w:rFonts w:ascii="Garamond" w:hAnsi="Garamond"/>
                <w:color w:val="000000"/>
                <w:sz w:val="22"/>
                <w:szCs w:val="22"/>
              </w:rPr>
              <w:t>49.585</w:t>
            </w:r>
          </w:p>
        </w:tc>
        <w:tc>
          <w:tcPr>
            <w:tcW w:w="840" w:type="dxa"/>
            <w:tcBorders>
              <w:top w:val="single" w:sz="4" w:space="0" w:color="auto"/>
              <w:left w:val="single" w:sz="4" w:space="0" w:color="auto"/>
              <w:bottom w:val="single" w:sz="4" w:space="0" w:color="auto"/>
              <w:right w:val="single" w:sz="4" w:space="0" w:color="auto"/>
            </w:tcBorders>
            <w:vAlign w:val="bottom"/>
          </w:tcPr>
          <w:p w14:paraId="7958F0A2" w14:textId="47ECAC3D" w:rsidR="006E379A" w:rsidRDefault="006E379A" w:rsidP="00D77D64">
            <w:pPr>
              <w:jc w:val="center"/>
              <w:rPr>
                <w:rFonts w:ascii="Garamond" w:hAnsi="Garamond"/>
                <w:color w:val="000000"/>
                <w:sz w:val="22"/>
                <w:szCs w:val="22"/>
              </w:rPr>
            </w:pPr>
            <w:r>
              <w:rPr>
                <w:rFonts w:ascii="Garamond" w:hAnsi="Garamond"/>
                <w:color w:val="000000"/>
                <w:sz w:val="22"/>
                <w:szCs w:val="22"/>
              </w:rPr>
              <w:t>94.3</w:t>
            </w:r>
          </w:p>
        </w:tc>
        <w:tc>
          <w:tcPr>
            <w:tcW w:w="840" w:type="dxa"/>
            <w:tcBorders>
              <w:top w:val="single" w:sz="4" w:space="0" w:color="auto"/>
              <w:left w:val="single" w:sz="4" w:space="0" w:color="auto"/>
              <w:bottom w:val="single" w:sz="4" w:space="0" w:color="auto"/>
              <w:right w:val="single" w:sz="4" w:space="0" w:color="auto"/>
            </w:tcBorders>
            <w:vAlign w:val="bottom"/>
          </w:tcPr>
          <w:p w14:paraId="64146CC9" w14:textId="71DA1F38" w:rsidR="006E379A" w:rsidRDefault="006E379A" w:rsidP="00D77D64">
            <w:pPr>
              <w:jc w:val="center"/>
              <w:rPr>
                <w:rFonts w:ascii="Garamond" w:hAnsi="Garamond"/>
                <w:color w:val="000000"/>
                <w:sz w:val="22"/>
                <w:szCs w:val="22"/>
              </w:rPr>
            </w:pPr>
            <w:r>
              <w:rPr>
                <w:rFonts w:ascii="Garamond" w:hAnsi="Garamond"/>
                <w:color w:val="000000"/>
                <w:sz w:val="22"/>
                <w:szCs w:val="22"/>
              </w:rPr>
              <w:t>8.68</w:t>
            </w:r>
          </w:p>
        </w:tc>
        <w:tc>
          <w:tcPr>
            <w:tcW w:w="840" w:type="dxa"/>
            <w:tcBorders>
              <w:top w:val="single" w:sz="4" w:space="0" w:color="auto"/>
              <w:left w:val="single" w:sz="4" w:space="0" w:color="auto"/>
              <w:bottom w:val="single" w:sz="4" w:space="0" w:color="auto"/>
              <w:right w:val="single" w:sz="4" w:space="0" w:color="auto"/>
            </w:tcBorders>
            <w:vAlign w:val="bottom"/>
          </w:tcPr>
          <w:p w14:paraId="7E9E579F" w14:textId="5BDC00AE" w:rsidR="006E379A" w:rsidRDefault="006E379A" w:rsidP="00D77D64">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vAlign w:val="bottom"/>
          </w:tcPr>
          <w:p w14:paraId="1B947197" w14:textId="79BC1A46" w:rsidR="006E379A" w:rsidRDefault="006E379A" w:rsidP="00D77D64">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vAlign w:val="bottom"/>
          </w:tcPr>
          <w:p w14:paraId="28D66707" w14:textId="2E21EA56" w:rsidR="006E379A" w:rsidRPr="006E379A" w:rsidRDefault="006E379A" w:rsidP="00D77D64">
            <w:pPr>
              <w:jc w:val="center"/>
              <w:rPr>
                <w:rFonts w:ascii="Garamond" w:hAnsi="Garamond"/>
                <w:color w:val="000000"/>
                <w:sz w:val="22"/>
                <w:szCs w:val="22"/>
              </w:rPr>
            </w:pPr>
            <w:r w:rsidRPr="006E379A">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vAlign w:val="bottom"/>
          </w:tcPr>
          <w:p w14:paraId="443B41B9" w14:textId="559C8474" w:rsidR="006E379A" w:rsidRDefault="006E379A" w:rsidP="00D77D64">
            <w:pPr>
              <w:jc w:val="center"/>
              <w:rPr>
                <w:rFonts w:ascii="Garamond" w:hAnsi="Garamond"/>
                <w:color w:val="000000"/>
                <w:sz w:val="22"/>
                <w:szCs w:val="22"/>
              </w:rPr>
            </w:pPr>
            <w:r>
              <w:rPr>
                <w:rFonts w:ascii="Garamond" w:hAnsi="Garamond"/>
                <w:color w:val="000000"/>
                <w:sz w:val="22"/>
                <w:szCs w:val="22"/>
              </w:rPr>
              <w:t>0.061</w:t>
            </w:r>
          </w:p>
        </w:tc>
      </w:tr>
      <w:tr w:rsidR="008F3D88" w:rsidRPr="00C25D55" w14:paraId="35635F35"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317A508" w14:textId="70CD74AC" w:rsidR="008F3D88" w:rsidRDefault="008F3D88" w:rsidP="007F1D7A">
            <w:pPr>
              <w:jc w:val="center"/>
              <w:rPr>
                <w:rFonts w:ascii="Garamond" w:hAnsi="Garamond"/>
                <w:sz w:val="22"/>
                <w:szCs w:val="22"/>
              </w:rPr>
            </w:pPr>
            <w:r>
              <w:rPr>
                <w:rFonts w:ascii="Garamond" w:hAnsi="Garamond"/>
                <w:sz w:val="22"/>
                <w:szCs w:val="22"/>
              </w:rPr>
              <w:lastRenderedPageBreak/>
              <w:t>06/05/2025</w:t>
            </w:r>
          </w:p>
        </w:tc>
        <w:tc>
          <w:tcPr>
            <w:tcW w:w="840" w:type="dxa"/>
            <w:tcBorders>
              <w:top w:val="single" w:sz="4" w:space="0" w:color="auto"/>
              <w:left w:val="single" w:sz="4" w:space="0" w:color="auto"/>
              <w:bottom w:val="single" w:sz="4" w:space="0" w:color="auto"/>
              <w:right w:val="single" w:sz="4" w:space="0" w:color="auto"/>
            </w:tcBorders>
          </w:tcPr>
          <w:p w14:paraId="5D22FBA5" w14:textId="3CFCC4AA" w:rsidR="008F3D88" w:rsidRDefault="008F3D88" w:rsidP="00D77D64">
            <w:pPr>
              <w:jc w:val="center"/>
              <w:rPr>
                <w:rFonts w:ascii="Garamond" w:hAnsi="Garamond"/>
                <w:sz w:val="22"/>
                <w:szCs w:val="22"/>
              </w:rPr>
            </w:pPr>
            <w:r>
              <w:rPr>
                <w:rFonts w:ascii="Garamond" w:hAnsi="Garamond"/>
                <w:sz w:val="22"/>
                <w:szCs w:val="22"/>
              </w:rPr>
              <w:t>21.95</w:t>
            </w:r>
          </w:p>
        </w:tc>
        <w:tc>
          <w:tcPr>
            <w:tcW w:w="1121" w:type="dxa"/>
            <w:tcBorders>
              <w:top w:val="single" w:sz="4" w:space="0" w:color="auto"/>
              <w:left w:val="single" w:sz="4" w:space="0" w:color="auto"/>
              <w:bottom w:val="single" w:sz="4" w:space="0" w:color="auto"/>
              <w:right w:val="single" w:sz="4" w:space="0" w:color="auto"/>
            </w:tcBorders>
            <w:vAlign w:val="bottom"/>
          </w:tcPr>
          <w:p w14:paraId="221CDDAF" w14:textId="2E9293E5" w:rsidR="008F3D88" w:rsidRDefault="008F3D88" w:rsidP="00D77D64">
            <w:pPr>
              <w:jc w:val="center"/>
              <w:rPr>
                <w:rFonts w:ascii="Garamond" w:hAnsi="Garamond"/>
                <w:color w:val="000000"/>
                <w:sz w:val="22"/>
                <w:szCs w:val="22"/>
              </w:rPr>
            </w:pPr>
            <w:r>
              <w:rPr>
                <w:rFonts w:ascii="Garamond" w:hAnsi="Garamond"/>
                <w:color w:val="000000"/>
                <w:sz w:val="22"/>
                <w:szCs w:val="22"/>
              </w:rPr>
              <w:t>49.840</w:t>
            </w:r>
          </w:p>
        </w:tc>
        <w:tc>
          <w:tcPr>
            <w:tcW w:w="840" w:type="dxa"/>
            <w:tcBorders>
              <w:top w:val="single" w:sz="4" w:space="0" w:color="auto"/>
              <w:left w:val="single" w:sz="4" w:space="0" w:color="auto"/>
              <w:bottom w:val="single" w:sz="4" w:space="0" w:color="auto"/>
              <w:right w:val="single" w:sz="4" w:space="0" w:color="auto"/>
            </w:tcBorders>
            <w:vAlign w:val="bottom"/>
          </w:tcPr>
          <w:p w14:paraId="487135E6" w14:textId="51D65A0D" w:rsidR="008F3D88" w:rsidRDefault="008F3D88" w:rsidP="00D77D64">
            <w:pPr>
              <w:jc w:val="center"/>
              <w:rPr>
                <w:rFonts w:ascii="Garamond" w:hAnsi="Garamond"/>
                <w:color w:val="000000"/>
                <w:sz w:val="22"/>
                <w:szCs w:val="22"/>
              </w:rPr>
            </w:pPr>
            <w:r>
              <w:rPr>
                <w:rFonts w:ascii="Garamond" w:hAnsi="Garamond"/>
                <w:color w:val="000000"/>
                <w:sz w:val="22"/>
                <w:szCs w:val="22"/>
              </w:rPr>
              <w:t>101.6</w:t>
            </w:r>
          </w:p>
        </w:tc>
        <w:tc>
          <w:tcPr>
            <w:tcW w:w="840" w:type="dxa"/>
            <w:tcBorders>
              <w:top w:val="single" w:sz="4" w:space="0" w:color="auto"/>
              <w:left w:val="single" w:sz="4" w:space="0" w:color="auto"/>
              <w:bottom w:val="single" w:sz="4" w:space="0" w:color="auto"/>
              <w:right w:val="single" w:sz="4" w:space="0" w:color="auto"/>
            </w:tcBorders>
            <w:vAlign w:val="bottom"/>
          </w:tcPr>
          <w:p w14:paraId="3A2DA2A7" w14:textId="21F2CCBF" w:rsidR="008F3D88" w:rsidRDefault="008F3D88"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vAlign w:val="bottom"/>
          </w:tcPr>
          <w:p w14:paraId="03C5C24E" w14:textId="4864CDBB" w:rsidR="008F3D88" w:rsidRDefault="008F3D88" w:rsidP="00D77D64">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vAlign w:val="bottom"/>
          </w:tcPr>
          <w:p w14:paraId="54BBD173" w14:textId="098BCC94" w:rsidR="008F3D88" w:rsidRDefault="008F3D88" w:rsidP="00D77D64">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vAlign w:val="bottom"/>
          </w:tcPr>
          <w:p w14:paraId="445EFB93" w14:textId="3442F617" w:rsidR="008F3D88" w:rsidRPr="006E379A" w:rsidRDefault="008F3D88" w:rsidP="00D77D64">
            <w:pPr>
              <w:jc w:val="center"/>
              <w:rPr>
                <w:rFonts w:ascii="Garamond" w:hAnsi="Garamond"/>
                <w:color w:val="000000"/>
                <w:sz w:val="22"/>
                <w:szCs w:val="22"/>
              </w:rPr>
            </w:pPr>
            <w:r>
              <w:rPr>
                <w:rFonts w:ascii="Garamond" w:hAnsi="Garamond"/>
                <w:color w:val="000000"/>
                <w:sz w:val="22"/>
                <w:szCs w:val="22"/>
              </w:rPr>
              <w:t>0.07</w:t>
            </w:r>
          </w:p>
        </w:tc>
        <w:tc>
          <w:tcPr>
            <w:tcW w:w="971" w:type="dxa"/>
            <w:tcBorders>
              <w:top w:val="single" w:sz="4" w:space="0" w:color="auto"/>
              <w:left w:val="single" w:sz="4" w:space="0" w:color="auto"/>
              <w:bottom w:val="single" w:sz="4" w:space="0" w:color="auto"/>
              <w:right w:val="single" w:sz="4" w:space="0" w:color="auto"/>
            </w:tcBorders>
            <w:vAlign w:val="bottom"/>
          </w:tcPr>
          <w:p w14:paraId="0AE6053B" w14:textId="09825213" w:rsidR="008F3D88" w:rsidRDefault="008F3D88" w:rsidP="00D77D64">
            <w:pPr>
              <w:jc w:val="center"/>
              <w:rPr>
                <w:rFonts w:ascii="Garamond" w:hAnsi="Garamond"/>
                <w:color w:val="000000"/>
                <w:sz w:val="22"/>
                <w:szCs w:val="22"/>
              </w:rPr>
            </w:pPr>
            <w:r>
              <w:rPr>
                <w:rFonts w:ascii="Garamond" w:hAnsi="Garamond"/>
                <w:color w:val="000000"/>
                <w:sz w:val="22"/>
                <w:szCs w:val="22"/>
              </w:rPr>
              <w:t>0.055</w:t>
            </w:r>
          </w:p>
        </w:tc>
      </w:tr>
      <w:tr w:rsidR="00BF552F" w:rsidRPr="00C25D55" w14:paraId="5928E10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CC395C8" w14:textId="083381FD" w:rsidR="00BF552F" w:rsidRDefault="00BF552F" w:rsidP="007F1D7A">
            <w:pPr>
              <w:jc w:val="center"/>
              <w:rPr>
                <w:rFonts w:ascii="Garamond" w:hAnsi="Garamond"/>
                <w:sz w:val="22"/>
                <w:szCs w:val="22"/>
              </w:rPr>
            </w:pPr>
            <w:r>
              <w:rPr>
                <w:rFonts w:ascii="Garamond" w:hAnsi="Garamond"/>
                <w:sz w:val="22"/>
                <w:szCs w:val="22"/>
              </w:rPr>
              <w:t>07/08/2025</w:t>
            </w:r>
          </w:p>
        </w:tc>
        <w:tc>
          <w:tcPr>
            <w:tcW w:w="840" w:type="dxa"/>
            <w:tcBorders>
              <w:top w:val="single" w:sz="4" w:space="0" w:color="auto"/>
              <w:left w:val="single" w:sz="4" w:space="0" w:color="auto"/>
              <w:bottom w:val="single" w:sz="4" w:space="0" w:color="auto"/>
              <w:right w:val="single" w:sz="4" w:space="0" w:color="auto"/>
            </w:tcBorders>
          </w:tcPr>
          <w:p w14:paraId="26560209" w14:textId="4F8C8E06" w:rsidR="00BF552F" w:rsidRDefault="00BF552F" w:rsidP="00D77D64">
            <w:pPr>
              <w:jc w:val="center"/>
              <w:rPr>
                <w:rFonts w:ascii="Garamond" w:hAnsi="Garamond"/>
                <w:sz w:val="22"/>
                <w:szCs w:val="22"/>
              </w:rPr>
            </w:pPr>
            <w:r>
              <w:rPr>
                <w:rFonts w:ascii="Garamond" w:hAnsi="Garamond"/>
                <w:sz w:val="22"/>
                <w:szCs w:val="22"/>
              </w:rPr>
              <w:t>22.238</w:t>
            </w:r>
          </w:p>
        </w:tc>
        <w:tc>
          <w:tcPr>
            <w:tcW w:w="1121" w:type="dxa"/>
            <w:tcBorders>
              <w:top w:val="single" w:sz="4" w:space="0" w:color="auto"/>
              <w:left w:val="single" w:sz="4" w:space="0" w:color="auto"/>
              <w:bottom w:val="single" w:sz="4" w:space="0" w:color="auto"/>
              <w:right w:val="single" w:sz="4" w:space="0" w:color="auto"/>
            </w:tcBorders>
            <w:vAlign w:val="bottom"/>
          </w:tcPr>
          <w:p w14:paraId="4C98C7CB" w14:textId="25CFF4B2" w:rsidR="00BF552F" w:rsidRDefault="00BF552F" w:rsidP="00D77D64">
            <w:pPr>
              <w:jc w:val="center"/>
              <w:rPr>
                <w:rFonts w:ascii="Garamond" w:hAnsi="Garamond"/>
                <w:color w:val="000000"/>
                <w:sz w:val="22"/>
                <w:szCs w:val="22"/>
              </w:rPr>
            </w:pPr>
            <w:r>
              <w:rPr>
                <w:rFonts w:ascii="Garamond" w:hAnsi="Garamond"/>
                <w:color w:val="000000"/>
                <w:sz w:val="22"/>
                <w:szCs w:val="22"/>
              </w:rPr>
              <w:t>49.715</w:t>
            </w:r>
          </w:p>
        </w:tc>
        <w:tc>
          <w:tcPr>
            <w:tcW w:w="840" w:type="dxa"/>
            <w:tcBorders>
              <w:top w:val="single" w:sz="4" w:space="0" w:color="auto"/>
              <w:left w:val="single" w:sz="4" w:space="0" w:color="auto"/>
              <w:bottom w:val="single" w:sz="4" w:space="0" w:color="auto"/>
              <w:right w:val="single" w:sz="4" w:space="0" w:color="auto"/>
            </w:tcBorders>
            <w:vAlign w:val="bottom"/>
          </w:tcPr>
          <w:p w14:paraId="1C359D40" w14:textId="62F0C3D3" w:rsidR="00BF552F" w:rsidRDefault="00BF552F" w:rsidP="00D77D64">
            <w:pPr>
              <w:jc w:val="center"/>
              <w:rPr>
                <w:rFonts w:ascii="Garamond" w:hAnsi="Garamond"/>
                <w:color w:val="000000"/>
                <w:sz w:val="22"/>
                <w:szCs w:val="22"/>
              </w:rPr>
            </w:pPr>
            <w:r>
              <w:rPr>
                <w:rFonts w:ascii="Garamond" w:hAnsi="Garamond"/>
                <w:color w:val="000000"/>
                <w:sz w:val="22"/>
                <w:szCs w:val="22"/>
              </w:rPr>
              <w:t>93.8</w:t>
            </w:r>
          </w:p>
        </w:tc>
        <w:tc>
          <w:tcPr>
            <w:tcW w:w="840" w:type="dxa"/>
            <w:tcBorders>
              <w:top w:val="single" w:sz="4" w:space="0" w:color="auto"/>
              <w:left w:val="single" w:sz="4" w:space="0" w:color="auto"/>
              <w:bottom w:val="single" w:sz="4" w:space="0" w:color="auto"/>
              <w:right w:val="single" w:sz="4" w:space="0" w:color="auto"/>
            </w:tcBorders>
            <w:vAlign w:val="bottom"/>
          </w:tcPr>
          <w:p w14:paraId="4FDE664F" w14:textId="45E28FC1" w:rsidR="00BF552F" w:rsidRDefault="00BF552F" w:rsidP="00D77D64">
            <w:pPr>
              <w:jc w:val="center"/>
              <w:rPr>
                <w:rFonts w:ascii="Garamond" w:hAnsi="Garamond"/>
                <w:color w:val="000000"/>
                <w:sz w:val="22"/>
                <w:szCs w:val="22"/>
              </w:rPr>
            </w:pPr>
            <w:r>
              <w:rPr>
                <w:rFonts w:ascii="Garamond" w:hAnsi="Garamond"/>
                <w:color w:val="000000"/>
                <w:sz w:val="22"/>
                <w:szCs w:val="22"/>
              </w:rPr>
              <w:t>8.15</w:t>
            </w:r>
          </w:p>
        </w:tc>
        <w:tc>
          <w:tcPr>
            <w:tcW w:w="840" w:type="dxa"/>
            <w:tcBorders>
              <w:top w:val="single" w:sz="4" w:space="0" w:color="auto"/>
              <w:left w:val="single" w:sz="4" w:space="0" w:color="auto"/>
              <w:bottom w:val="single" w:sz="4" w:space="0" w:color="auto"/>
              <w:right w:val="single" w:sz="4" w:space="0" w:color="auto"/>
            </w:tcBorders>
            <w:vAlign w:val="bottom"/>
          </w:tcPr>
          <w:p w14:paraId="2207B82C" w14:textId="2CDCB777" w:rsidR="00BF552F" w:rsidRDefault="00BF552F" w:rsidP="00D77D64">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1D3130CD" w14:textId="6F000D87" w:rsidR="00BF552F" w:rsidRDefault="00BF552F" w:rsidP="00D77D64">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sz="4" w:space="0" w:color="auto"/>
              <w:left w:val="single" w:sz="4" w:space="0" w:color="auto"/>
              <w:bottom w:val="single" w:sz="4" w:space="0" w:color="auto"/>
              <w:right w:val="single" w:sz="4" w:space="0" w:color="auto"/>
            </w:tcBorders>
            <w:vAlign w:val="bottom"/>
          </w:tcPr>
          <w:p w14:paraId="0329E086" w14:textId="54F0B32E" w:rsidR="00BF552F" w:rsidRDefault="00BF552F" w:rsidP="00D77D64">
            <w:pPr>
              <w:jc w:val="center"/>
              <w:rPr>
                <w:rFonts w:ascii="Garamond" w:hAnsi="Garamond"/>
                <w:color w:val="000000"/>
                <w:sz w:val="22"/>
                <w:szCs w:val="22"/>
              </w:rPr>
            </w:pPr>
            <w:r w:rsidRPr="00BF552F">
              <w:rPr>
                <w:rFonts w:ascii="Garamond" w:hAnsi="Garamond"/>
                <w:color w:val="000000"/>
                <w:sz w:val="22"/>
                <w:szCs w:val="22"/>
                <w:highlight w:val="red"/>
              </w:rPr>
              <w:t>0.35</w:t>
            </w:r>
          </w:p>
        </w:tc>
        <w:tc>
          <w:tcPr>
            <w:tcW w:w="971" w:type="dxa"/>
            <w:tcBorders>
              <w:top w:val="single" w:sz="4" w:space="0" w:color="auto"/>
              <w:left w:val="single" w:sz="4" w:space="0" w:color="auto"/>
              <w:bottom w:val="single" w:sz="4" w:space="0" w:color="auto"/>
              <w:right w:val="single" w:sz="4" w:space="0" w:color="auto"/>
            </w:tcBorders>
            <w:vAlign w:val="bottom"/>
          </w:tcPr>
          <w:p w14:paraId="7897230F" w14:textId="5623BC7D" w:rsidR="00BF552F" w:rsidRDefault="00BF552F" w:rsidP="00D77D64">
            <w:pPr>
              <w:jc w:val="center"/>
              <w:rPr>
                <w:rFonts w:ascii="Garamond" w:hAnsi="Garamond"/>
                <w:color w:val="000000"/>
                <w:sz w:val="22"/>
                <w:szCs w:val="22"/>
              </w:rPr>
            </w:pPr>
            <w:r>
              <w:rPr>
                <w:rFonts w:ascii="Garamond" w:hAnsi="Garamond"/>
                <w:color w:val="000000"/>
                <w:sz w:val="22"/>
                <w:szCs w:val="22"/>
              </w:rPr>
              <w:t>0.086</w:t>
            </w:r>
          </w:p>
        </w:tc>
      </w:tr>
      <w:tr w:rsidR="00BC549C" w:rsidRPr="00C25D55" w14:paraId="142D24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1011B1" w14:textId="1EFE0875" w:rsidR="00BC549C" w:rsidRDefault="00BC549C" w:rsidP="007F1D7A">
            <w:pPr>
              <w:jc w:val="center"/>
              <w:rPr>
                <w:rFonts w:ascii="Garamond" w:hAnsi="Garamond"/>
                <w:sz w:val="22"/>
                <w:szCs w:val="22"/>
              </w:rPr>
            </w:pPr>
            <w:r>
              <w:rPr>
                <w:rFonts w:ascii="Garamond" w:hAnsi="Garamond"/>
                <w:sz w:val="22"/>
                <w:szCs w:val="22"/>
              </w:rPr>
              <w:t>08/06/2025</w:t>
            </w:r>
          </w:p>
        </w:tc>
        <w:tc>
          <w:tcPr>
            <w:tcW w:w="840" w:type="dxa"/>
            <w:tcBorders>
              <w:top w:val="single" w:sz="4" w:space="0" w:color="auto"/>
              <w:left w:val="single" w:sz="4" w:space="0" w:color="auto"/>
              <w:bottom w:val="single" w:sz="4" w:space="0" w:color="auto"/>
              <w:right w:val="single" w:sz="4" w:space="0" w:color="auto"/>
            </w:tcBorders>
          </w:tcPr>
          <w:p w14:paraId="35838F2A" w14:textId="3D92320B" w:rsidR="00BC549C" w:rsidRDefault="00BC549C" w:rsidP="00D77D64">
            <w:pPr>
              <w:jc w:val="center"/>
              <w:rPr>
                <w:rFonts w:ascii="Garamond" w:hAnsi="Garamond"/>
                <w:sz w:val="22"/>
                <w:szCs w:val="22"/>
              </w:rPr>
            </w:pPr>
            <w:r>
              <w:rPr>
                <w:rFonts w:ascii="Garamond" w:hAnsi="Garamond"/>
                <w:sz w:val="22"/>
                <w:szCs w:val="22"/>
              </w:rPr>
              <w:t>21.545</w:t>
            </w:r>
          </w:p>
        </w:tc>
        <w:tc>
          <w:tcPr>
            <w:tcW w:w="1121" w:type="dxa"/>
            <w:tcBorders>
              <w:top w:val="single" w:sz="4" w:space="0" w:color="auto"/>
              <w:left w:val="single" w:sz="4" w:space="0" w:color="auto"/>
              <w:bottom w:val="single" w:sz="4" w:space="0" w:color="auto"/>
              <w:right w:val="single" w:sz="4" w:space="0" w:color="auto"/>
            </w:tcBorders>
            <w:vAlign w:val="bottom"/>
          </w:tcPr>
          <w:p w14:paraId="13180C43" w14:textId="1A6B39C8" w:rsidR="00BC549C" w:rsidRDefault="00BC549C" w:rsidP="00D77D64">
            <w:pPr>
              <w:jc w:val="center"/>
              <w:rPr>
                <w:rFonts w:ascii="Garamond" w:hAnsi="Garamond"/>
                <w:color w:val="000000"/>
                <w:sz w:val="22"/>
                <w:szCs w:val="22"/>
              </w:rPr>
            </w:pPr>
            <w:r>
              <w:rPr>
                <w:rFonts w:ascii="Garamond" w:hAnsi="Garamond"/>
                <w:color w:val="000000"/>
                <w:sz w:val="22"/>
                <w:szCs w:val="22"/>
              </w:rPr>
              <w:t>47.731</w:t>
            </w:r>
          </w:p>
        </w:tc>
        <w:tc>
          <w:tcPr>
            <w:tcW w:w="840" w:type="dxa"/>
            <w:tcBorders>
              <w:top w:val="single" w:sz="4" w:space="0" w:color="auto"/>
              <w:left w:val="single" w:sz="4" w:space="0" w:color="auto"/>
              <w:bottom w:val="single" w:sz="4" w:space="0" w:color="auto"/>
              <w:right w:val="single" w:sz="4" w:space="0" w:color="auto"/>
            </w:tcBorders>
            <w:vAlign w:val="bottom"/>
          </w:tcPr>
          <w:p w14:paraId="1C9B1D31" w14:textId="77EB87FD" w:rsidR="00BC549C" w:rsidRDefault="00BC549C" w:rsidP="00D77D64">
            <w:pPr>
              <w:jc w:val="center"/>
              <w:rPr>
                <w:rFonts w:ascii="Garamond" w:hAnsi="Garamond"/>
                <w:color w:val="000000"/>
                <w:sz w:val="22"/>
                <w:szCs w:val="22"/>
              </w:rPr>
            </w:pPr>
            <w:r>
              <w:rPr>
                <w:rFonts w:ascii="Garamond" w:hAnsi="Garamond"/>
                <w:color w:val="000000"/>
                <w:sz w:val="22"/>
                <w:szCs w:val="22"/>
              </w:rPr>
              <w:t>97.1</w:t>
            </w:r>
          </w:p>
        </w:tc>
        <w:tc>
          <w:tcPr>
            <w:tcW w:w="840" w:type="dxa"/>
            <w:tcBorders>
              <w:top w:val="single" w:sz="4" w:space="0" w:color="auto"/>
              <w:left w:val="single" w:sz="4" w:space="0" w:color="auto"/>
              <w:bottom w:val="single" w:sz="4" w:space="0" w:color="auto"/>
              <w:right w:val="single" w:sz="4" w:space="0" w:color="auto"/>
            </w:tcBorders>
            <w:vAlign w:val="bottom"/>
          </w:tcPr>
          <w:p w14:paraId="05BB92C8" w14:textId="06547B4B" w:rsidR="00BC549C" w:rsidRDefault="00BC549C" w:rsidP="00D77D64">
            <w:pPr>
              <w:jc w:val="center"/>
              <w:rPr>
                <w:rFonts w:ascii="Garamond" w:hAnsi="Garamond"/>
                <w:color w:val="000000"/>
                <w:sz w:val="22"/>
                <w:szCs w:val="22"/>
              </w:rPr>
            </w:pPr>
            <w:r>
              <w:rPr>
                <w:rFonts w:ascii="Garamond" w:hAnsi="Garamond"/>
                <w:color w:val="000000"/>
                <w:sz w:val="22"/>
                <w:szCs w:val="22"/>
              </w:rPr>
              <w:t>8.53</w:t>
            </w:r>
          </w:p>
        </w:tc>
        <w:tc>
          <w:tcPr>
            <w:tcW w:w="840" w:type="dxa"/>
            <w:tcBorders>
              <w:top w:val="single" w:sz="4" w:space="0" w:color="auto"/>
              <w:left w:val="single" w:sz="4" w:space="0" w:color="auto"/>
              <w:bottom w:val="single" w:sz="4" w:space="0" w:color="auto"/>
              <w:right w:val="single" w:sz="4" w:space="0" w:color="auto"/>
            </w:tcBorders>
            <w:vAlign w:val="bottom"/>
          </w:tcPr>
          <w:p w14:paraId="07FABC0E" w14:textId="7D300F0A" w:rsidR="00BC549C" w:rsidRDefault="00BC549C" w:rsidP="00D77D64">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390D1DCF" w14:textId="1CBDE92A" w:rsidR="00BC549C" w:rsidRDefault="00BC549C" w:rsidP="00D77D6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vAlign w:val="bottom"/>
          </w:tcPr>
          <w:p w14:paraId="473D54EE" w14:textId="20BFC5FD" w:rsidR="00BC549C" w:rsidRPr="00BF552F" w:rsidRDefault="00BC549C" w:rsidP="00D77D64">
            <w:pPr>
              <w:jc w:val="center"/>
              <w:rPr>
                <w:rFonts w:ascii="Garamond" w:hAnsi="Garamond"/>
                <w:color w:val="000000"/>
                <w:sz w:val="22"/>
                <w:szCs w:val="22"/>
                <w:highlight w:val="red"/>
              </w:rPr>
            </w:pPr>
            <w:r>
              <w:rPr>
                <w:rFonts w:ascii="Garamond" w:hAnsi="Garamond"/>
                <w:color w:val="000000"/>
                <w:sz w:val="22"/>
                <w:szCs w:val="22"/>
                <w:highlight w:val="red"/>
              </w:rPr>
              <w:t>0.76</w:t>
            </w:r>
          </w:p>
        </w:tc>
        <w:tc>
          <w:tcPr>
            <w:tcW w:w="971" w:type="dxa"/>
            <w:tcBorders>
              <w:top w:val="single" w:sz="4" w:space="0" w:color="auto"/>
              <w:left w:val="single" w:sz="4" w:space="0" w:color="auto"/>
              <w:bottom w:val="single" w:sz="4" w:space="0" w:color="auto"/>
              <w:right w:val="single" w:sz="4" w:space="0" w:color="auto"/>
            </w:tcBorders>
            <w:vAlign w:val="bottom"/>
          </w:tcPr>
          <w:p w14:paraId="16F01A49" w14:textId="3E0C0913" w:rsidR="00BC549C" w:rsidRDefault="00BC549C" w:rsidP="00D77D64">
            <w:pPr>
              <w:jc w:val="center"/>
              <w:rPr>
                <w:rFonts w:ascii="Garamond" w:hAnsi="Garamond"/>
                <w:color w:val="000000"/>
                <w:sz w:val="22"/>
                <w:szCs w:val="22"/>
              </w:rPr>
            </w:pPr>
            <w:r>
              <w:rPr>
                <w:rFonts w:ascii="Garamond" w:hAnsi="Garamond"/>
                <w:color w:val="000000"/>
                <w:sz w:val="22"/>
                <w:szCs w:val="22"/>
              </w:rPr>
              <w:t>0.003</w:t>
            </w:r>
          </w:p>
        </w:tc>
      </w:tr>
      <w:tr w:rsidR="007F0E8C" w:rsidRPr="00C25D55" w14:paraId="086FE86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E980F0F" w14:textId="303DF715" w:rsidR="007F0E8C" w:rsidRDefault="007F0E8C" w:rsidP="007F1D7A">
            <w:pPr>
              <w:jc w:val="center"/>
              <w:rPr>
                <w:rFonts w:ascii="Garamond" w:hAnsi="Garamond"/>
                <w:sz w:val="22"/>
                <w:szCs w:val="22"/>
              </w:rPr>
            </w:pPr>
            <w:r>
              <w:rPr>
                <w:rFonts w:ascii="Garamond" w:hAnsi="Garamond"/>
                <w:sz w:val="22"/>
                <w:szCs w:val="22"/>
              </w:rPr>
              <w:t>09/09/2025</w:t>
            </w:r>
          </w:p>
        </w:tc>
        <w:tc>
          <w:tcPr>
            <w:tcW w:w="840" w:type="dxa"/>
            <w:tcBorders>
              <w:top w:val="single" w:sz="4" w:space="0" w:color="auto"/>
              <w:left w:val="single" w:sz="4" w:space="0" w:color="auto"/>
              <w:bottom w:val="single" w:sz="4" w:space="0" w:color="auto"/>
              <w:right w:val="single" w:sz="4" w:space="0" w:color="auto"/>
            </w:tcBorders>
          </w:tcPr>
          <w:p w14:paraId="0A8699DB" w14:textId="59046B2A" w:rsidR="007F0E8C" w:rsidRDefault="00755FD9" w:rsidP="00D77D64">
            <w:pPr>
              <w:jc w:val="center"/>
              <w:rPr>
                <w:rFonts w:ascii="Garamond" w:hAnsi="Garamond"/>
                <w:sz w:val="22"/>
                <w:szCs w:val="22"/>
              </w:rPr>
            </w:pPr>
            <w:r>
              <w:rPr>
                <w:rFonts w:ascii="Garamond" w:hAnsi="Garamond"/>
                <w:sz w:val="22"/>
                <w:szCs w:val="22"/>
              </w:rPr>
              <w:t>23.295</w:t>
            </w:r>
          </w:p>
        </w:tc>
        <w:tc>
          <w:tcPr>
            <w:tcW w:w="1121" w:type="dxa"/>
            <w:tcBorders>
              <w:top w:val="single" w:sz="4" w:space="0" w:color="auto"/>
              <w:left w:val="single" w:sz="4" w:space="0" w:color="auto"/>
              <w:bottom w:val="single" w:sz="4" w:space="0" w:color="auto"/>
              <w:right w:val="single" w:sz="4" w:space="0" w:color="auto"/>
            </w:tcBorders>
            <w:vAlign w:val="bottom"/>
          </w:tcPr>
          <w:p w14:paraId="68C90D25" w14:textId="6E9C0195" w:rsidR="007F0E8C" w:rsidRDefault="00755FD9" w:rsidP="00D77D64">
            <w:pPr>
              <w:jc w:val="center"/>
              <w:rPr>
                <w:rFonts w:ascii="Garamond" w:hAnsi="Garamond"/>
                <w:color w:val="000000"/>
                <w:sz w:val="22"/>
                <w:szCs w:val="22"/>
              </w:rPr>
            </w:pPr>
            <w:r>
              <w:rPr>
                <w:rFonts w:ascii="Garamond" w:hAnsi="Garamond"/>
                <w:color w:val="000000"/>
                <w:sz w:val="22"/>
                <w:szCs w:val="22"/>
              </w:rPr>
              <w:t>50.513</w:t>
            </w:r>
          </w:p>
        </w:tc>
        <w:tc>
          <w:tcPr>
            <w:tcW w:w="840" w:type="dxa"/>
            <w:tcBorders>
              <w:top w:val="single" w:sz="4" w:space="0" w:color="auto"/>
              <w:left w:val="single" w:sz="4" w:space="0" w:color="auto"/>
              <w:bottom w:val="single" w:sz="4" w:space="0" w:color="auto"/>
              <w:right w:val="single" w:sz="4" w:space="0" w:color="auto"/>
            </w:tcBorders>
            <w:vAlign w:val="bottom"/>
          </w:tcPr>
          <w:p w14:paraId="040A3330" w14:textId="03680827" w:rsidR="007F0E8C" w:rsidRPr="009541D3" w:rsidRDefault="00755FD9" w:rsidP="00D77D64">
            <w:pPr>
              <w:jc w:val="center"/>
              <w:rPr>
                <w:rFonts w:ascii="Garamond" w:hAnsi="Garamond"/>
                <w:color w:val="000000"/>
                <w:sz w:val="22"/>
                <w:szCs w:val="22"/>
                <w:highlight w:val="red"/>
              </w:rPr>
            </w:pPr>
            <w:r>
              <w:rPr>
                <w:rFonts w:ascii="Garamond" w:hAnsi="Garamond"/>
                <w:color w:val="000000"/>
                <w:sz w:val="22"/>
                <w:szCs w:val="22"/>
                <w:highlight w:val="red"/>
              </w:rPr>
              <w:t>109.4</w:t>
            </w:r>
          </w:p>
        </w:tc>
        <w:tc>
          <w:tcPr>
            <w:tcW w:w="840" w:type="dxa"/>
            <w:tcBorders>
              <w:top w:val="single" w:sz="4" w:space="0" w:color="auto"/>
              <w:left w:val="single" w:sz="4" w:space="0" w:color="auto"/>
              <w:bottom w:val="single" w:sz="4" w:space="0" w:color="auto"/>
              <w:right w:val="single" w:sz="4" w:space="0" w:color="auto"/>
            </w:tcBorders>
            <w:vAlign w:val="bottom"/>
          </w:tcPr>
          <w:p w14:paraId="165A7DC0" w14:textId="5187F602" w:rsidR="007F0E8C" w:rsidRPr="009541D3" w:rsidRDefault="00755FD9" w:rsidP="00D77D64">
            <w:pPr>
              <w:jc w:val="center"/>
              <w:rPr>
                <w:rFonts w:ascii="Garamond" w:hAnsi="Garamond"/>
                <w:color w:val="000000"/>
                <w:sz w:val="22"/>
                <w:szCs w:val="22"/>
                <w:highlight w:val="red"/>
              </w:rPr>
            </w:pPr>
            <w:r>
              <w:rPr>
                <w:rFonts w:ascii="Garamond" w:hAnsi="Garamond"/>
                <w:color w:val="000000"/>
                <w:sz w:val="22"/>
                <w:szCs w:val="22"/>
                <w:highlight w:val="red"/>
              </w:rPr>
              <w:t>9.30</w:t>
            </w:r>
          </w:p>
        </w:tc>
        <w:tc>
          <w:tcPr>
            <w:tcW w:w="840" w:type="dxa"/>
            <w:tcBorders>
              <w:top w:val="single" w:sz="4" w:space="0" w:color="auto"/>
              <w:left w:val="single" w:sz="4" w:space="0" w:color="auto"/>
              <w:bottom w:val="single" w:sz="4" w:space="0" w:color="auto"/>
              <w:right w:val="single" w:sz="4" w:space="0" w:color="auto"/>
            </w:tcBorders>
            <w:vAlign w:val="bottom"/>
          </w:tcPr>
          <w:p w14:paraId="2896E2E7" w14:textId="5F73E4F0" w:rsidR="007F0E8C" w:rsidRDefault="00755FD9" w:rsidP="00D77D64">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3F8B7B94" w14:textId="063F550D" w:rsidR="007F0E8C" w:rsidRDefault="00755FD9" w:rsidP="00D77D64">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vAlign w:val="bottom"/>
          </w:tcPr>
          <w:p w14:paraId="6510B76D" w14:textId="5A45575F" w:rsidR="00755FD9" w:rsidRDefault="00755FD9" w:rsidP="00755FD9">
            <w:pPr>
              <w:jc w:val="center"/>
              <w:rPr>
                <w:rFonts w:ascii="Garamond" w:hAnsi="Garamond"/>
                <w:color w:val="000000"/>
                <w:sz w:val="22"/>
                <w:szCs w:val="22"/>
                <w:highlight w:val="red"/>
              </w:rPr>
            </w:pPr>
            <w:r w:rsidRPr="00755FD9">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vAlign w:val="bottom"/>
          </w:tcPr>
          <w:p w14:paraId="4D59C88F" w14:textId="1CEB34D7" w:rsidR="007F0E8C" w:rsidRDefault="00755FD9" w:rsidP="00D77D64">
            <w:pPr>
              <w:jc w:val="center"/>
              <w:rPr>
                <w:rFonts w:ascii="Garamond" w:hAnsi="Garamond"/>
                <w:color w:val="000000"/>
                <w:sz w:val="22"/>
                <w:szCs w:val="22"/>
              </w:rPr>
            </w:pPr>
            <w:r>
              <w:rPr>
                <w:rFonts w:ascii="Garamond" w:hAnsi="Garamond"/>
                <w:color w:val="000000"/>
                <w:sz w:val="22"/>
                <w:szCs w:val="22"/>
              </w:rPr>
              <w:t>0.006</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73095B4C"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006CC9A" w14:textId="17B4338D" w:rsidR="003B7DD9" w:rsidRDefault="007F1D7A" w:rsidP="003B7DD9">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0FE40E5C" w14:textId="34F0E6E5" w:rsidR="003B7DD9" w:rsidRPr="00D77D64" w:rsidRDefault="0077147B" w:rsidP="003B7DD9">
            <w:pPr>
              <w:jc w:val="center"/>
              <w:rPr>
                <w:rFonts w:ascii="Garamond" w:hAnsi="Garamond"/>
                <w:sz w:val="22"/>
                <w:szCs w:val="22"/>
              </w:rPr>
            </w:pPr>
            <w:r w:rsidRPr="00D77D64">
              <w:rPr>
                <w:rFonts w:ascii="Garamond" w:hAnsi="Garamond"/>
                <w:sz w:val="22"/>
                <w:szCs w:val="22"/>
              </w:rPr>
              <w:t>21.318</w:t>
            </w:r>
          </w:p>
        </w:tc>
        <w:tc>
          <w:tcPr>
            <w:tcW w:w="1121" w:type="dxa"/>
            <w:tcBorders>
              <w:top w:val="single" w:sz="4" w:space="0" w:color="auto"/>
              <w:left w:val="single" w:sz="4" w:space="0" w:color="auto"/>
              <w:bottom w:val="single" w:sz="4" w:space="0" w:color="auto"/>
              <w:right w:val="single" w:sz="4" w:space="0" w:color="auto"/>
            </w:tcBorders>
            <w:vAlign w:val="bottom"/>
          </w:tcPr>
          <w:p w14:paraId="3B078DCE" w14:textId="7724479A" w:rsidR="003B7DD9" w:rsidRPr="00D77D64" w:rsidRDefault="0077147B" w:rsidP="003B7DD9">
            <w:pPr>
              <w:jc w:val="center"/>
              <w:rPr>
                <w:rFonts w:ascii="Garamond" w:hAnsi="Garamond"/>
                <w:sz w:val="22"/>
                <w:szCs w:val="22"/>
              </w:rPr>
            </w:pPr>
            <w:r w:rsidRPr="00D77D64">
              <w:rPr>
                <w:rFonts w:ascii="Garamond" w:hAnsi="Garamond"/>
                <w:sz w:val="22"/>
                <w:szCs w:val="22"/>
              </w:rPr>
              <w:t>48.679</w:t>
            </w:r>
          </w:p>
        </w:tc>
        <w:tc>
          <w:tcPr>
            <w:tcW w:w="840" w:type="dxa"/>
            <w:tcBorders>
              <w:top w:val="single" w:sz="4" w:space="0" w:color="auto"/>
              <w:left w:val="single" w:sz="4" w:space="0" w:color="auto"/>
              <w:bottom w:val="single" w:sz="4" w:space="0" w:color="auto"/>
              <w:right w:val="single" w:sz="4" w:space="0" w:color="auto"/>
            </w:tcBorders>
            <w:vAlign w:val="bottom"/>
          </w:tcPr>
          <w:p w14:paraId="2BD7DC06" w14:textId="0E1BCE8D"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83.9</w:t>
            </w:r>
          </w:p>
        </w:tc>
        <w:tc>
          <w:tcPr>
            <w:tcW w:w="840" w:type="dxa"/>
            <w:tcBorders>
              <w:top w:val="single" w:sz="4" w:space="0" w:color="auto"/>
              <w:left w:val="single" w:sz="4" w:space="0" w:color="auto"/>
              <w:bottom w:val="single" w:sz="4" w:space="0" w:color="auto"/>
              <w:right w:val="single" w:sz="4" w:space="0" w:color="auto"/>
            </w:tcBorders>
            <w:vAlign w:val="bottom"/>
          </w:tcPr>
          <w:p w14:paraId="132090E6" w14:textId="54DAB621"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7.48</w:t>
            </w:r>
          </w:p>
        </w:tc>
        <w:tc>
          <w:tcPr>
            <w:tcW w:w="840" w:type="dxa"/>
            <w:tcBorders>
              <w:top w:val="single" w:sz="4" w:space="0" w:color="auto"/>
              <w:left w:val="single" w:sz="4" w:space="0" w:color="auto"/>
              <w:bottom w:val="single" w:sz="4" w:space="0" w:color="auto"/>
              <w:right w:val="single" w:sz="4" w:space="0" w:color="auto"/>
            </w:tcBorders>
            <w:vAlign w:val="bottom"/>
          </w:tcPr>
          <w:p w14:paraId="63637C4D" w14:textId="3D94BD18" w:rsidR="003B7DD9" w:rsidRPr="00D77D64" w:rsidRDefault="0077147B" w:rsidP="003B7DD9">
            <w:pPr>
              <w:jc w:val="center"/>
              <w:rPr>
                <w:rFonts w:ascii="Garamond" w:hAnsi="Garamond"/>
                <w:sz w:val="22"/>
                <w:szCs w:val="22"/>
              </w:rPr>
            </w:pPr>
            <w:r w:rsidRPr="00D77D64">
              <w:rPr>
                <w:rFonts w:ascii="Garamond" w:hAnsi="Garamond"/>
                <w:sz w:val="22"/>
                <w:szCs w:val="22"/>
              </w:rPr>
              <w:t>7.03</w:t>
            </w:r>
          </w:p>
        </w:tc>
        <w:tc>
          <w:tcPr>
            <w:tcW w:w="840" w:type="dxa"/>
            <w:tcBorders>
              <w:top w:val="single" w:sz="4" w:space="0" w:color="auto"/>
              <w:left w:val="single" w:sz="4" w:space="0" w:color="auto"/>
              <w:bottom w:val="single" w:sz="4" w:space="0" w:color="auto"/>
              <w:right w:val="single" w:sz="4" w:space="0" w:color="auto"/>
            </w:tcBorders>
            <w:vAlign w:val="bottom"/>
          </w:tcPr>
          <w:p w14:paraId="7AA49160" w14:textId="73BA2374" w:rsidR="003B7DD9" w:rsidRPr="00D77D64" w:rsidRDefault="0077147B" w:rsidP="003B7DD9">
            <w:pPr>
              <w:jc w:val="center"/>
              <w:rPr>
                <w:rFonts w:ascii="Garamond" w:hAnsi="Garamond"/>
                <w:sz w:val="22"/>
                <w:szCs w:val="22"/>
              </w:rPr>
            </w:pPr>
            <w:r w:rsidRPr="00D77D64">
              <w:rPr>
                <w:rFonts w:ascii="Garamond" w:hAnsi="Garamond"/>
                <w:sz w:val="22"/>
                <w:szCs w:val="22"/>
              </w:rPr>
              <w:t>9.98</w:t>
            </w:r>
          </w:p>
        </w:tc>
        <w:tc>
          <w:tcPr>
            <w:tcW w:w="1214" w:type="dxa"/>
            <w:tcBorders>
              <w:top w:val="single" w:sz="4" w:space="0" w:color="auto"/>
              <w:left w:val="single" w:sz="4" w:space="0" w:color="auto"/>
              <w:bottom w:val="single" w:sz="4" w:space="0" w:color="auto"/>
              <w:right w:val="single" w:sz="4" w:space="0" w:color="auto"/>
            </w:tcBorders>
            <w:vAlign w:val="bottom"/>
          </w:tcPr>
          <w:p w14:paraId="166A164D" w14:textId="166B65AC" w:rsidR="003B7DD9" w:rsidRPr="00D77D64" w:rsidRDefault="0077147B" w:rsidP="003B7DD9">
            <w:pPr>
              <w:jc w:val="center"/>
              <w:rPr>
                <w:rFonts w:ascii="Garamond" w:hAnsi="Garamond"/>
                <w:sz w:val="22"/>
                <w:szCs w:val="22"/>
              </w:rPr>
            </w:pPr>
            <w:r w:rsidRPr="00D77D64">
              <w:rPr>
                <w:rFonts w:ascii="Garamond" w:hAnsi="Garamond"/>
                <w:sz w:val="22"/>
                <w:szCs w:val="22"/>
                <w:highlight w:val="red"/>
              </w:rPr>
              <w:t>-1.06</w:t>
            </w:r>
          </w:p>
        </w:tc>
        <w:tc>
          <w:tcPr>
            <w:tcW w:w="971" w:type="dxa"/>
            <w:tcBorders>
              <w:top w:val="single" w:sz="4" w:space="0" w:color="auto"/>
              <w:left w:val="single" w:sz="4" w:space="0" w:color="auto"/>
              <w:bottom w:val="single" w:sz="4" w:space="0" w:color="auto"/>
              <w:right w:val="single" w:sz="4" w:space="0" w:color="auto"/>
            </w:tcBorders>
            <w:vAlign w:val="bottom"/>
          </w:tcPr>
          <w:p w14:paraId="7EE6365A" w14:textId="0BF523F8" w:rsidR="003B7DD9" w:rsidRPr="00D77D64" w:rsidRDefault="0077147B" w:rsidP="003B7DD9">
            <w:pPr>
              <w:jc w:val="center"/>
              <w:rPr>
                <w:rFonts w:ascii="Garamond" w:hAnsi="Garamond"/>
                <w:sz w:val="22"/>
                <w:szCs w:val="22"/>
              </w:rPr>
            </w:pPr>
            <w:r w:rsidRPr="00D77D64">
              <w:rPr>
                <w:rFonts w:ascii="Garamond" w:hAnsi="Garamond"/>
                <w:sz w:val="22"/>
                <w:szCs w:val="22"/>
              </w:rPr>
              <w:t>0.070</w:t>
            </w:r>
          </w:p>
        </w:tc>
      </w:tr>
      <w:tr w:rsidR="00D77D64" w14:paraId="2A92B3C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94E36AA" w14:textId="7B3083E2" w:rsidR="00D77D64" w:rsidRPr="007F1D7A" w:rsidRDefault="00D77D64" w:rsidP="00D77D64">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5893FB30" w14:textId="30596F32" w:rsidR="00D77D64" w:rsidRPr="00D77D64" w:rsidRDefault="00D77D64" w:rsidP="00D77D64">
            <w:pPr>
              <w:jc w:val="center"/>
              <w:rPr>
                <w:rFonts w:ascii="Garamond" w:hAnsi="Garamond"/>
                <w:sz w:val="22"/>
                <w:szCs w:val="22"/>
              </w:rPr>
            </w:pPr>
            <w:r w:rsidRPr="00D77D64">
              <w:rPr>
                <w:rFonts w:ascii="Garamond" w:hAnsi="Garamond"/>
                <w:sz w:val="22"/>
                <w:szCs w:val="22"/>
              </w:rPr>
              <w:t>18.772</w:t>
            </w:r>
          </w:p>
        </w:tc>
        <w:tc>
          <w:tcPr>
            <w:tcW w:w="1121" w:type="dxa"/>
            <w:tcBorders>
              <w:top w:val="single" w:sz="4" w:space="0" w:color="auto"/>
              <w:left w:val="single" w:sz="4" w:space="0" w:color="auto"/>
              <w:bottom w:val="single" w:sz="4" w:space="0" w:color="auto"/>
              <w:right w:val="single" w:sz="4" w:space="0" w:color="auto"/>
            </w:tcBorders>
          </w:tcPr>
          <w:p w14:paraId="40183BB3" w14:textId="720BB0FF" w:rsidR="00D77D64" w:rsidRPr="00D77D64" w:rsidRDefault="00D77D64" w:rsidP="00D77D64">
            <w:pPr>
              <w:jc w:val="center"/>
              <w:rPr>
                <w:rFonts w:ascii="Garamond" w:hAnsi="Garamond"/>
                <w:sz w:val="22"/>
                <w:szCs w:val="22"/>
              </w:rPr>
            </w:pPr>
            <w:r w:rsidRPr="00D77D64">
              <w:rPr>
                <w:rFonts w:ascii="Garamond" w:hAnsi="Garamond"/>
                <w:sz w:val="22"/>
                <w:szCs w:val="22"/>
              </w:rPr>
              <w:t>50.317</w:t>
            </w:r>
          </w:p>
        </w:tc>
        <w:tc>
          <w:tcPr>
            <w:tcW w:w="840" w:type="dxa"/>
            <w:tcBorders>
              <w:top w:val="single" w:sz="4" w:space="0" w:color="auto"/>
              <w:left w:val="single" w:sz="4" w:space="0" w:color="auto"/>
              <w:bottom w:val="single" w:sz="4" w:space="0" w:color="auto"/>
              <w:right w:val="single" w:sz="4" w:space="0" w:color="auto"/>
            </w:tcBorders>
          </w:tcPr>
          <w:p w14:paraId="7CB72501" w14:textId="45920CB0" w:rsidR="00D77D64" w:rsidRPr="00D77D64" w:rsidRDefault="00D77D64" w:rsidP="00D77D64">
            <w:pPr>
              <w:jc w:val="center"/>
              <w:rPr>
                <w:rFonts w:ascii="Garamond" w:hAnsi="Garamond"/>
                <w:sz w:val="22"/>
                <w:szCs w:val="22"/>
              </w:rPr>
            </w:pPr>
            <w:r w:rsidRPr="00D77D64">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tcPr>
          <w:p w14:paraId="1913958C" w14:textId="0EFDA511" w:rsidR="00D77D64" w:rsidRPr="00D77D64" w:rsidRDefault="00D77D64" w:rsidP="00D77D64">
            <w:pPr>
              <w:jc w:val="center"/>
              <w:rPr>
                <w:rFonts w:ascii="Garamond" w:hAnsi="Garamond"/>
                <w:sz w:val="22"/>
                <w:szCs w:val="22"/>
              </w:rPr>
            </w:pPr>
            <w:r w:rsidRPr="00D77D64">
              <w:rPr>
                <w:rFonts w:ascii="Garamond" w:hAnsi="Garamond"/>
                <w:sz w:val="22"/>
                <w:szCs w:val="22"/>
              </w:rPr>
              <w:t>9.24</w:t>
            </w:r>
          </w:p>
        </w:tc>
        <w:tc>
          <w:tcPr>
            <w:tcW w:w="840" w:type="dxa"/>
            <w:tcBorders>
              <w:top w:val="single" w:sz="4" w:space="0" w:color="auto"/>
              <w:left w:val="single" w:sz="4" w:space="0" w:color="auto"/>
              <w:bottom w:val="single" w:sz="4" w:space="0" w:color="auto"/>
              <w:right w:val="single" w:sz="4" w:space="0" w:color="auto"/>
            </w:tcBorders>
          </w:tcPr>
          <w:p w14:paraId="1F5CCAD7" w14:textId="33B22A95" w:rsidR="00D77D64" w:rsidRPr="00D77D64" w:rsidRDefault="00D77D64" w:rsidP="00D77D64">
            <w:pPr>
              <w:jc w:val="center"/>
              <w:rPr>
                <w:rFonts w:ascii="Garamond" w:hAnsi="Garamond"/>
                <w:sz w:val="22"/>
                <w:szCs w:val="22"/>
              </w:rPr>
            </w:pPr>
            <w:r w:rsidRPr="00D77D64">
              <w:rPr>
                <w:rFonts w:ascii="Garamond" w:hAnsi="Garamond"/>
                <w:sz w:val="22"/>
                <w:szCs w:val="22"/>
              </w:rPr>
              <w:t>7.09</w:t>
            </w:r>
          </w:p>
        </w:tc>
        <w:tc>
          <w:tcPr>
            <w:tcW w:w="840" w:type="dxa"/>
            <w:tcBorders>
              <w:top w:val="single" w:sz="4" w:space="0" w:color="auto"/>
              <w:left w:val="single" w:sz="4" w:space="0" w:color="auto"/>
              <w:bottom w:val="single" w:sz="4" w:space="0" w:color="auto"/>
              <w:right w:val="single" w:sz="4" w:space="0" w:color="auto"/>
            </w:tcBorders>
          </w:tcPr>
          <w:p w14:paraId="45DE6FAC" w14:textId="551872D0" w:rsidR="00D77D64" w:rsidRPr="00D77D64" w:rsidRDefault="00D77D64" w:rsidP="00D77D64">
            <w:pPr>
              <w:jc w:val="center"/>
              <w:rPr>
                <w:rFonts w:ascii="Garamond" w:hAnsi="Garamond"/>
                <w:sz w:val="22"/>
                <w:szCs w:val="22"/>
              </w:rPr>
            </w:pPr>
            <w:r w:rsidRPr="00D77D64">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tcPr>
          <w:p w14:paraId="016F03F6" w14:textId="25F989DA" w:rsidR="00D77D64" w:rsidRPr="00D77D64" w:rsidRDefault="00D77D64" w:rsidP="00D77D64">
            <w:pPr>
              <w:jc w:val="center"/>
              <w:rPr>
                <w:rFonts w:ascii="Garamond" w:hAnsi="Garamond"/>
                <w:sz w:val="22"/>
                <w:szCs w:val="22"/>
              </w:rPr>
            </w:pPr>
            <w:r w:rsidRPr="00D77D64">
              <w:rPr>
                <w:rFonts w:ascii="Garamond" w:hAnsi="Garamond"/>
                <w:sz w:val="22"/>
                <w:szCs w:val="22"/>
                <w:highlight w:val="red"/>
              </w:rPr>
              <w:t>-2.26</w:t>
            </w:r>
          </w:p>
        </w:tc>
        <w:tc>
          <w:tcPr>
            <w:tcW w:w="971" w:type="dxa"/>
            <w:tcBorders>
              <w:top w:val="single" w:sz="4" w:space="0" w:color="auto"/>
              <w:left w:val="single" w:sz="4" w:space="0" w:color="auto"/>
              <w:bottom w:val="single" w:sz="4" w:space="0" w:color="auto"/>
              <w:right w:val="single" w:sz="4" w:space="0" w:color="auto"/>
            </w:tcBorders>
          </w:tcPr>
          <w:p w14:paraId="1AF7AC1E" w14:textId="712A466F" w:rsidR="00D77D64" w:rsidRPr="00D77D64" w:rsidRDefault="00D77D64" w:rsidP="00D77D64">
            <w:pPr>
              <w:jc w:val="center"/>
              <w:rPr>
                <w:rFonts w:ascii="Garamond" w:hAnsi="Garamond"/>
                <w:sz w:val="22"/>
                <w:szCs w:val="22"/>
              </w:rPr>
            </w:pPr>
            <w:r w:rsidRPr="00D77D64">
              <w:rPr>
                <w:rFonts w:ascii="Garamond" w:hAnsi="Garamond"/>
                <w:sz w:val="22"/>
                <w:szCs w:val="22"/>
              </w:rPr>
              <w:t>0.067</w:t>
            </w:r>
          </w:p>
        </w:tc>
      </w:tr>
      <w:tr w:rsidR="00520954" w14:paraId="07BB2F95"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7E450EA6" w14:textId="4DAC5A07" w:rsidR="00520954" w:rsidRDefault="00675D89" w:rsidP="00D77D64">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3A4FF0E4" w14:textId="28BC6E10" w:rsidR="00520954" w:rsidRPr="00D77D64" w:rsidRDefault="00675D89" w:rsidP="00D77D64">
            <w:pPr>
              <w:jc w:val="center"/>
              <w:rPr>
                <w:rFonts w:ascii="Garamond" w:hAnsi="Garamond"/>
                <w:sz w:val="22"/>
                <w:szCs w:val="22"/>
              </w:rPr>
            </w:pPr>
            <w:r>
              <w:rPr>
                <w:rFonts w:ascii="Garamond" w:hAnsi="Garamond"/>
                <w:sz w:val="22"/>
                <w:szCs w:val="22"/>
              </w:rPr>
              <w:t>21.895</w:t>
            </w:r>
          </w:p>
        </w:tc>
        <w:tc>
          <w:tcPr>
            <w:tcW w:w="1121" w:type="dxa"/>
            <w:tcBorders>
              <w:top w:val="single" w:sz="4" w:space="0" w:color="auto"/>
              <w:left w:val="single" w:sz="4" w:space="0" w:color="auto"/>
              <w:bottom w:val="single" w:sz="4" w:space="0" w:color="auto"/>
              <w:right w:val="single" w:sz="4" w:space="0" w:color="auto"/>
            </w:tcBorders>
          </w:tcPr>
          <w:p w14:paraId="27D92023" w14:textId="5B548B88" w:rsidR="00520954" w:rsidRPr="00D77D64" w:rsidRDefault="00675D89" w:rsidP="00D77D64">
            <w:pPr>
              <w:jc w:val="center"/>
              <w:rPr>
                <w:rFonts w:ascii="Garamond" w:hAnsi="Garamond"/>
                <w:sz w:val="22"/>
                <w:szCs w:val="22"/>
              </w:rPr>
            </w:pPr>
            <w:r>
              <w:rPr>
                <w:rFonts w:ascii="Garamond" w:hAnsi="Garamond"/>
                <w:sz w:val="22"/>
                <w:szCs w:val="22"/>
              </w:rPr>
              <w:t>49.781</w:t>
            </w:r>
          </w:p>
        </w:tc>
        <w:tc>
          <w:tcPr>
            <w:tcW w:w="840" w:type="dxa"/>
            <w:tcBorders>
              <w:top w:val="single" w:sz="4" w:space="0" w:color="auto"/>
              <w:left w:val="single" w:sz="4" w:space="0" w:color="auto"/>
              <w:bottom w:val="single" w:sz="4" w:space="0" w:color="auto"/>
              <w:right w:val="single" w:sz="4" w:space="0" w:color="auto"/>
            </w:tcBorders>
          </w:tcPr>
          <w:p w14:paraId="4FB2B93A" w14:textId="7C8D2EC6" w:rsidR="00520954" w:rsidRPr="00D77D64" w:rsidRDefault="00675D89" w:rsidP="00D77D64">
            <w:pPr>
              <w:jc w:val="center"/>
              <w:rPr>
                <w:rFonts w:ascii="Garamond" w:hAnsi="Garamond"/>
                <w:sz w:val="22"/>
                <w:szCs w:val="22"/>
              </w:rPr>
            </w:pPr>
            <w:r>
              <w:rPr>
                <w:rFonts w:ascii="Garamond" w:hAnsi="Garamond"/>
                <w:sz w:val="22"/>
                <w:szCs w:val="22"/>
              </w:rPr>
              <w:t>100.3</w:t>
            </w:r>
          </w:p>
        </w:tc>
        <w:tc>
          <w:tcPr>
            <w:tcW w:w="840" w:type="dxa"/>
            <w:tcBorders>
              <w:top w:val="single" w:sz="4" w:space="0" w:color="auto"/>
              <w:left w:val="single" w:sz="4" w:space="0" w:color="auto"/>
              <w:bottom w:val="single" w:sz="4" w:space="0" w:color="auto"/>
              <w:right w:val="single" w:sz="4" w:space="0" w:color="auto"/>
            </w:tcBorders>
          </w:tcPr>
          <w:p w14:paraId="1678D019" w14:textId="7DB1CF63" w:rsidR="00520954" w:rsidRPr="00D77D64" w:rsidRDefault="00675D89" w:rsidP="00D77D64">
            <w:pPr>
              <w:jc w:val="center"/>
              <w:rPr>
                <w:rFonts w:ascii="Garamond" w:hAnsi="Garamond"/>
                <w:sz w:val="22"/>
                <w:szCs w:val="22"/>
              </w:rPr>
            </w:pPr>
            <w:r>
              <w:rPr>
                <w:rFonts w:ascii="Garamond" w:hAnsi="Garamond"/>
                <w:sz w:val="22"/>
                <w:szCs w:val="22"/>
              </w:rPr>
              <w:t>8.68</w:t>
            </w:r>
          </w:p>
        </w:tc>
        <w:tc>
          <w:tcPr>
            <w:tcW w:w="840" w:type="dxa"/>
            <w:tcBorders>
              <w:top w:val="single" w:sz="4" w:space="0" w:color="auto"/>
              <w:left w:val="single" w:sz="4" w:space="0" w:color="auto"/>
              <w:bottom w:val="single" w:sz="4" w:space="0" w:color="auto"/>
              <w:right w:val="single" w:sz="4" w:space="0" w:color="auto"/>
            </w:tcBorders>
          </w:tcPr>
          <w:p w14:paraId="33D40362" w14:textId="65EA1DE2" w:rsidR="00520954" w:rsidRPr="00D77D64" w:rsidRDefault="00675D89" w:rsidP="00D77D64">
            <w:pPr>
              <w:jc w:val="center"/>
              <w:rPr>
                <w:rFonts w:ascii="Garamond" w:hAnsi="Garamond"/>
                <w:sz w:val="22"/>
                <w:szCs w:val="22"/>
              </w:rPr>
            </w:pPr>
            <w:r>
              <w:rPr>
                <w:rFonts w:ascii="Garamond" w:hAnsi="Garamond"/>
                <w:sz w:val="22"/>
                <w:szCs w:val="22"/>
              </w:rPr>
              <w:t>7.19</w:t>
            </w:r>
          </w:p>
        </w:tc>
        <w:tc>
          <w:tcPr>
            <w:tcW w:w="840" w:type="dxa"/>
            <w:tcBorders>
              <w:top w:val="single" w:sz="4" w:space="0" w:color="auto"/>
              <w:left w:val="single" w:sz="4" w:space="0" w:color="auto"/>
              <w:bottom w:val="single" w:sz="4" w:space="0" w:color="auto"/>
              <w:right w:val="single" w:sz="4" w:space="0" w:color="auto"/>
            </w:tcBorders>
          </w:tcPr>
          <w:p w14:paraId="67929832" w14:textId="793BF28E" w:rsidR="00520954" w:rsidRPr="00D77D64" w:rsidRDefault="00675D89" w:rsidP="00D77D64">
            <w:pPr>
              <w:jc w:val="center"/>
              <w:rPr>
                <w:rFonts w:ascii="Garamond" w:hAnsi="Garamond"/>
                <w:sz w:val="22"/>
                <w:szCs w:val="22"/>
              </w:rPr>
            </w:pPr>
            <w:r>
              <w:rPr>
                <w:rFonts w:ascii="Garamond" w:hAnsi="Garamond"/>
                <w:sz w:val="22"/>
                <w:szCs w:val="22"/>
              </w:rPr>
              <w:t>9.99</w:t>
            </w:r>
          </w:p>
        </w:tc>
        <w:tc>
          <w:tcPr>
            <w:tcW w:w="1214" w:type="dxa"/>
            <w:tcBorders>
              <w:top w:val="single" w:sz="4" w:space="0" w:color="auto"/>
              <w:left w:val="single" w:sz="4" w:space="0" w:color="auto"/>
              <w:bottom w:val="single" w:sz="4" w:space="0" w:color="auto"/>
              <w:right w:val="single" w:sz="4" w:space="0" w:color="auto"/>
            </w:tcBorders>
          </w:tcPr>
          <w:p w14:paraId="7DE5AEF2" w14:textId="2075EAB7" w:rsidR="00520954" w:rsidRPr="00D77D64" w:rsidRDefault="00675D89" w:rsidP="00D77D64">
            <w:pPr>
              <w:jc w:val="center"/>
              <w:rPr>
                <w:rFonts w:ascii="Garamond" w:hAnsi="Garamond"/>
                <w:sz w:val="22"/>
                <w:szCs w:val="22"/>
                <w:highlight w:val="red"/>
              </w:rPr>
            </w:pPr>
            <w:r w:rsidRPr="00675D89">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tcPr>
          <w:p w14:paraId="6F75729F" w14:textId="11E52D89" w:rsidR="00520954" w:rsidRPr="00D77D64" w:rsidRDefault="00675D89" w:rsidP="00D77D64">
            <w:pPr>
              <w:jc w:val="center"/>
              <w:rPr>
                <w:rFonts w:ascii="Garamond" w:hAnsi="Garamond"/>
                <w:sz w:val="22"/>
                <w:szCs w:val="22"/>
              </w:rPr>
            </w:pPr>
            <w:r>
              <w:rPr>
                <w:rFonts w:ascii="Garamond" w:hAnsi="Garamond"/>
                <w:sz w:val="22"/>
                <w:szCs w:val="22"/>
              </w:rPr>
              <w:t>0.057</w:t>
            </w:r>
          </w:p>
        </w:tc>
      </w:tr>
      <w:tr w:rsidR="00F9559B" w14:paraId="125F9234"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F709388" w14:textId="529C0B90" w:rsidR="00F9559B" w:rsidRDefault="00F9559B" w:rsidP="00D77D64">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4CD8CA8E" w14:textId="4EAAF327" w:rsidR="00F9559B" w:rsidRDefault="00624969" w:rsidP="00D77D64">
            <w:pPr>
              <w:jc w:val="center"/>
              <w:rPr>
                <w:rFonts w:ascii="Garamond" w:hAnsi="Garamond"/>
                <w:sz w:val="22"/>
                <w:szCs w:val="22"/>
              </w:rPr>
            </w:pPr>
            <w:r>
              <w:rPr>
                <w:rFonts w:ascii="Garamond" w:hAnsi="Garamond"/>
                <w:sz w:val="22"/>
                <w:szCs w:val="22"/>
              </w:rPr>
              <w:t>22.28</w:t>
            </w:r>
          </w:p>
        </w:tc>
        <w:tc>
          <w:tcPr>
            <w:tcW w:w="1121" w:type="dxa"/>
            <w:tcBorders>
              <w:top w:val="single" w:sz="4" w:space="0" w:color="auto"/>
              <w:left w:val="single" w:sz="4" w:space="0" w:color="auto"/>
              <w:bottom w:val="single" w:sz="4" w:space="0" w:color="auto"/>
              <w:right w:val="single" w:sz="4" w:space="0" w:color="auto"/>
            </w:tcBorders>
          </w:tcPr>
          <w:p w14:paraId="33DF970F" w14:textId="14418029" w:rsidR="00F9559B" w:rsidRDefault="00624969" w:rsidP="00D77D64">
            <w:pPr>
              <w:jc w:val="center"/>
              <w:rPr>
                <w:rFonts w:ascii="Garamond" w:hAnsi="Garamond"/>
                <w:sz w:val="22"/>
                <w:szCs w:val="22"/>
              </w:rPr>
            </w:pPr>
            <w:r>
              <w:rPr>
                <w:rFonts w:ascii="Garamond" w:hAnsi="Garamond"/>
                <w:sz w:val="22"/>
                <w:szCs w:val="22"/>
              </w:rPr>
              <w:t>48.970</w:t>
            </w:r>
          </w:p>
        </w:tc>
        <w:tc>
          <w:tcPr>
            <w:tcW w:w="840" w:type="dxa"/>
            <w:tcBorders>
              <w:top w:val="single" w:sz="4" w:space="0" w:color="auto"/>
              <w:left w:val="single" w:sz="4" w:space="0" w:color="auto"/>
              <w:bottom w:val="single" w:sz="4" w:space="0" w:color="auto"/>
              <w:right w:val="single" w:sz="4" w:space="0" w:color="auto"/>
            </w:tcBorders>
          </w:tcPr>
          <w:p w14:paraId="23B2DC63" w14:textId="3ACC0430" w:rsidR="00F9559B" w:rsidRDefault="00624969" w:rsidP="00D77D64">
            <w:pPr>
              <w:jc w:val="center"/>
              <w:rPr>
                <w:rFonts w:ascii="Garamond" w:hAnsi="Garamond"/>
                <w:sz w:val="22"/>
                <w:szCs w:val="22"/>
              </w:rPr>
            </w:pPr>
            <w:r>
              <w:rPr>
                <w:rFonts w:ascii="Garamond" w:hAnsi="Garamond"/>
                <w:sz w:val="22"/>
                <w:szCs w:val="22"/>
              </w:rPr>
              <w:t>98.0</w:t>
            </w:r>
          </w:p>
        </w:tc>
        <w:tc>
          <w:tcPr>
            <w:tcW w:w="840" w:type="dxa"/>
            <w:tcBorders>
              <w:top w:val="single" w:sz="4" w:space="0" w:color="auto"/>
              <w:left w:val="single" w:sz="4" w:space="0" w:color="auto"/>
              <w:bottom w:val="single" w:sz="4" w:space="0" w:color="auto"/>
              <w:right w:val="single" w:sz="4" w:space="0" w:color="auto"/>
            </w:tcBorders>
          </w:tcPr>
          <w:p w14:paraId="1FBD95D0" w14:textId="1ED08113" w:rsidR="00F9559B" w:rsidRDefault="00624969" w:rsidP="00D77D64">
            <w:pPr>
              <w:jc w:val="center"/>
              <w:rPr>
                <w:rFonts w:ascii="Garamond" w:hAnsi="Garamond"/>
                <w:sz w:val="22"/>
                <w:szCs w:val="22"/>
              </w:rPr>
            </w:pPr>
            <w:r>
              <w:rPr>
                <w:rFonts w:ascii="Garamond" w:hAnsi="Garamond"/>
                <w:sz w:val="22"/>
                <w:szCs w:val="22"/>
              </w:rPr>
              <w:t>8.63</w:t>
            </w:r>
          </w:p>
        </w:tc>
        <w:tc>
          <w:tcPr>
            <w:tcW w:w="840" w:type="dxa"/>
            <w:tcBorders>
              <w:top w:val="single" w:sz="4" w:space="0" w:color="auto"/>
              <w:left w:val="single" w:sz="4" w:space="0" w:color="auto"/>
              <w:bottom w:val="single" w:sz="4" w:space="0" w:color="auto"/>
              <w:right w:val="single" w:sz="4" w:space="0" w:color="auto"/>
            </w:tcBorders>
          </w:tcPr>
          <w:p w14:paraId="472909DB" w14:textId="002CA2C2" w:rsidR="00F9559B" w:rsidRDefault="00624969" w:rsidP="00D77D64">
            <w:pPr>
              <w:jc w:val="center"/>
              <w:rPr>
                <w:rFonts w:ascii="Garamond" w:hAnsi="Garamond"/>
                <w:sz w:val="22"/>
                <w:szCs w:val="22"/>
              </w:rPr>
            </w:pPr>
            <w:r>
              <w:rPr>
                <w:rFonts w:ascii="Garamond" w:hAnsi="Garamond"/>
                <w:sz w:val="22"/>
                <w:szCs w:val="22"/>
              </w:rPr>
              <w:t>6.99</w:t>
            </w:r>
          </w:p>
        </w:tc>
        <w:tc>
          <w:tcPr>
            <w:tcW w:w="840" w:type="dxa"/>
            <w:tcBorders>
              <w:top w:val="single" w:sz="4" w:space="0" w:color="auto"/>
              <w:left w:val="single" w:sz="4" w:space="0" w:color="auto"/>
              <w:bottom w:val="single" w:sz="4" w:space="0" w:color="auto"/>
              <w:right w:val="single" w:sz="4" w:space="0" w:color="auto"/>
            </w:tcBorders>
          </w:tcPr>
          <w:p w14:paraId="0C6BE05E" w14:textId="1C90F179" w:rsidR="00F9559B" w:rsidRDefault="00624969" w:rsidP="00D77D64">
            <w:pPr>
              <w:jc w:val="center"/>
              <w:rPr>
                <w:rFonts w:ascii="Garamond" w:hAnsi="Garamond"/>
                <w:sz w:val="22"/>
                <w:szCs w:val="22"/>
              </w:rPr>
            </w:pPr>
            <w:r>
              <w:rPr>
                <w:rFonts w:ascii="Garamond" w:hAnsi="Garamond"/>
                <w:sz w:val="22"/>
                <w:szCs w:val="22"/>
              </w:rPr>
              <w:t>10.03</w:t>
            </w:r>
          </w:p>
        </w:tc>
        <w:tc>
          <w:tcPr>
            <w:tcW w:w="1214" w:type="dxa"/>
            <w:tcBorders>
              <w:top w:val="single" w:sz="4" w:space="0" w:color="auto"/>
              <w:left w:val="single" w:sz="4" w:space="0" w:color="auto"/>
              <w:bottom w:val="single" w:sz="4" w:space="0" w:color="auto"/>
              <w:right w:val="single" w:sz="4" w:space="0" w:color="auto"/>
            </w:tcBorders>
          </w:tcPr>
          <w:p w14:paraId="218B2668" w14:textId="0E001377" w:rsidR="00F9559B" w:rsidRPr="00675D89" w:rsidRDefault="00624969" w:rsidP="00D77D64">
            <w:pPr>
              <w:jc w:val="center"/>
              <w:rPr>
                <w:rFonts w:ascii="Garamond" w:hAnsi="Garamond"/>
                <w:sz w:val="22"/>
                <w:szCs w:val="22"/>
              </w:rPr>
            </w:pPr>
            <w:r>
              <w:rPr>
                <w:rFonts w:ascii="Garamond" w:hAnsi="Garamond"/>
                <w:sz w:val="22"/>
                <w:szCs w:val="22"/>
              </w:rPr>
              <w:t>-0.12</w:t>
            </w:r>
          </w:p>
        </w:tc>
        <w:tc>
          <w:tcPr>
            <w:tcW w:w="971" w:type="dxa"/>
            <w:tcBorders>
              <w:top w:val="single" w:sz="4" w:space="0" w:color="auto"/>
              <w:left w:val="single" w:sz="4" w:space="0" w:color="auto"/>
              <w:bottom w:val="single" w:sz="4" w:space="0" w:color="auto"/>
              <w:right w:val="single" w:sz="4" w:space="0" w:color="auto"/>
            </w:tcBorders>
          </w:tcPr>
          <w:p w14:paraId="724D165B" w14:textId="6F2933D0" w:rsidR="00F9559B" w:rsidRDefault="00624969" w:rsidP="00D77D64">
            <w:pPr>
              <w:jc w:val="center"/>
              <w:rPr>
                <w:rFonts w:ascii="Garamond" w:hAnsi="Garamond"/>
                <w:sz w:val="22"/>
                <w:szCs w:val="22"/>
              </w:rPr>
            </w:pPr>
            <w:r>
              <w:rPr>
                <w:rFonts w:ascii="Garamond" w:hAnsi="Garamond"/>
                <w:sz w:val="22"/>
                <w:szCs w:val="22"/>
              </w:rPr>
              <w:t>0.044</w:t>
            </w:r>
          </w:p>
        </w:tc>
      </w:tr>
      <w:tr w:rsidR="006E379A" w14:paraId="76FE698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31DF45B" w14:textId="08061268" w:rsidR="006E379A" w:rsidRDefault="006E379A" w:rsidP="00D77D64">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0F3439A1" w14:textId="10992CBA" w:rsidR="006E379A" w:rsidRDefault="006E379A" w:rsidP="00D77D64">
            <w:pPr>
              <w:jc w:val="center"/>
              <w:rPr>
                <w:rFonts w:ascii="Garamond" w:hAnsi="Garamond"/>
                <w:sz w:val="22"/>
                <w:szCs w:val="22"/>
              </w:rPr>
            </w:pPr>
            <w:r>
              <w:rPr>
                <w:rFonts w:ascii="Garamond" w:hAnsi="Garamond"/>
                <w:sz w:val="22"/>
                <w:szCs w:val="22"/>
              </w:rPr>
              <w:t>21.077</w:t>
            </w:r>
          </w:p>
        </w:tc>
        <w:tc>
          <w:tcPr>
            <w:tcW w:w="1121" w:type="dxa"/>
            <w:tcBorders>
              <w:top w:val="single" w:sz="4" w:space="0" w:color="auto"/>
              <w:left w:val="single" w:sz="4" w:space="0" w:color="auto"/>
              <w:bottom w:val="single" w:sz="4" w:space="0" w:color="auto"/>
              <w:right w:val="single" w:sz="4" w:space="0" w:color="auto"/>
            </w:tcBorders>
          </w:tcPr>
          <w:p w14:paraId="61937E8C" w14:textId="5DD23423" w:rsidR="006E379A" w:rsidRDefault="006E379A" w:rsidP="00D77D64">
            <w:pPr>
              <w:jc w:val="center"/>
              <w:rPr>
                <w:rFonts w:ascii="Garamond" w:hAnsi="Garamond"/>
                <w:sz w:val="22"/>
                <w:szCs w:val="22"/>
              </w:rPr>
            </w:pPr>
            <w:r>
              <w:rPr>
                <w:rFonts w:ascii="Garamond" w:hAnsi="Garamond"/>
                <w:sz w:val="22"/>
                <w:szCs w:val="22"/>
              </w:rPr>
              <w:t>48.500</w:t>
            </w:r>
          </w:p>
        </w:tc>
        <w:tc>
          <w:tcPr>
            <w:tcW w:w="840" w:type="dxa"/>
            <w:tcBorders>
              <w:top w:val="single" w:sz="4" w:space="0" w:color="auto"/>
              <w:left w:val="single" w:sz="4" w:space="0" w:color="auto"/>
              <w:bottom w:val="single" w:sz="4" w:space="0" w:color="auto"/>
              <w:right w:val="single" w:sz="4" w:space="0" w:color="auto"/>
            </w:tcBorders>
          </w:tcPr>
          <w:p w14:paraId="726AAF60" w14:textId="66129669" w:rsidR="006E379A" w:rsidRDefault="006E379A" w:rsidP="00D77D64">
            <w:pPr>
              <w:jc w:val="center"/>
              <w:rPr>
                <w:rFonts w:ascii="Garamond" w:hAnsi="Garamond"/>
                <w:sz w:val="22"/>
                <w:szCs w:val="22"/>
              </w:rPr>
            </w:pPr>
            <w:r>
              <w:rPr>
                <w:rFonts w:ascii="Garamond" w:hAnsi="Garamond"/>
                <w:sz w:val="22"/>
                <w:szCs w:val="22"/>
              </w:rPr>
              <w:t>92.7</w:t>
            </w:r>
          </w:p>
        </w:tc>
        <w:tc>
          <w:tcPr>
            <w:tcW w:w="840" w:type="dxa"/>
            <w:tcBorders>
              <w:top w:val="single" w:sz="4" w:space="0" w:color="auto"/>
              <w:left w:val="single" w:sz="4" w:space="0" w:color="auto"/>
              <w:bottom w:val="single" w:sz="4" w:space="0" w:color="auto"/>
              <w:right w:val="single" w:sz="4" w:space="0" w:color="auto"/>
            </w:tcBorders>
          </w:tcPr>
          <w:p w14:paraId="01D6F302" w14:textId="155B153D" w:rsidR="006E379A" w:rsidRDefault="006E379A" w:rsidP="00D77D64">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tcPr>
          <w:p w14:paraId="2E355464" w14:textId="07DBE5F5" w:rsidR="006E379A" w:rsidRDefault="006E379A" w:rsidP="00D77D64">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tcPr>
          <w:p w14:paraId="4EF350CE" w14:textId="29B43DFA" w:rsidR="006E379A" w:rsidRDefault="006E379A" w:rsidP="00D77D64">
            <w:pPr>
              <w:jc w:val="center"/>
              <w:rPr>
                <w:rFonts w:ascii="Garamond" w:hAnsi="Garamond"/>
                <w:sz w:val="22"/>
                <w:szCs w:val="22"/>
              </w:rPr>
            </w:pPr>
            <w:r>
              <w:rPr>
                <w:rFonts w:ascii="Garamond" w:hAnsi="Garamond"/>
                <w:sz w:val="22"/>
                <w:szCs w:val="22"/>
              </w:rPr>
              <w:t>10.04</w:t>
            </w:r>
          </w:p>
        </w:tc>
        <w:tc>
          <w:tcPr>
            <w:tcW w:w="1214" w:type="dxa"/>
            <w:tcBorders>
              <w:top w:val="single" w:sz="4" w:space="0" w:color="auto"/>
              <w:left w:val="single" w:sz="4" w:space="0" w:color="auto"/>
              <w:bottom w:val="single" w:sz="4" w:space="0" w:color="auto"/>
              <w:right w:val="single" w:sz="4" w:space="0" w:color="auto"/>
            </w:tcBorders>
          </w:tcPr>
          <w:p w14:paraId="676FBC76" w14:textId="35A1D320" w:rsidR="006E379A" w:rsidRDefault="006E379A" w:rsidP="00D77D64">
            <w:pPr>
              <w:jc w:val="center"/>
              <w:rPr>
                <w:rFonts w:ascii="Garamond" w:hAnsi="Garamond"/>
                <w:sz w:val="22"/>
                <w:szCs w:val="22"/>
              </w:rPr>
            </w:pPr>
            <w:r>
              <w:rPr>
                <w:rFonts w:ascii="Garamond" w:hAnsi="Garamond"/>
                <w:sz w:val="22"/>
                <w:szCs w:val="22"/>
              </w:rPr>
              <w:t>0.08</w:t>
            </w:r>
          </w:p>
        </w:tc>
        <w:tc>
          <w:tcPr>
            <w:tcW w:w="971" w:type="dxa"/>
            <w:tcBorders>
              <w:top w:val="single" w:sz="4" w:space="0" w:color="auto"/>
              <w:left w:val="single" w:sz="4" w:space="0" w:color="auto"/>
              <w:bottom w:val="single" w:sz="4" w:space="0" w:color="auto"/>
              <w:right w:val="single" w:sz="4" w:space="0" w:color="auto"/>
            </w:tcBorders>
          </w:tcPr>
          <w:p w14:paraId="449DDB9A" w14:textId="60E5578E" w:rsidR="006E379A" w:rsidRDefault="006E379A" w:rsidP="00D77D64">
            <w:pPr>
              <w:jc w:val="center"/>
              <w:rPr>
                <w:rFonts w:ascii="Garamond" w:hAnsi="Garamond"/>
                <w:sz w:val="22"/>
                <w:szCs w:val="22"/>
              </w:rPr>
            </w:pPr>
            <w:r>
              <w:rPr>
                <w:rFonts w:ascii="Garamond" w:hAnsi="Garamond"/>
                <w:sz w:val="22"/>
                <w:szCs w:val="22"/>
              </w:rPr>
              <w:t>0.035</w:t>
            </w:r>
          </w:p>
        </w:tc>
      </w:tr>
      <w:tr w:rsidR="008F3D88" w14:paraId="58E27A91"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04E775A" w14:textId="7AAC80DD" w:rsidR="008F3D88" w:rsidRDefault="008F3D88" w:rsidP="00D77D64">
            <w:pPr>
              <w:jc w:val="center"/>
              <w:rPr>
                <w:rFonts w:ascii="Garamond" w:hAnsi="Garamond"/>
                <w:sz w:val="22"/>
                <w:szCs w:val="22"/>
              </w:rPr>
            </w:pPr>
            <w:r>
              <w:rPr>
                <w:rFonts w:ascii="Garamond" w:hAnsi="Garamond"/>
                <w:sz w:val="22"/>
                <w:szCs w:val="22"/>
              </w:rPr>
              <w:t>06/05/2025</w:t>
            </w:r>
          </w:p>
        </w:tc>
        <w:tc>
          <w:tcPr>
            <w:tcW w:w="840" w:type="dxa"/>
            <w:tcBorders>
              <w:top w:val="single" w:sz="4" w:space="0" w:color="auto"/>
              <w:left w:val="single" w:sz="4" w:space="0" w:color="auto"/>
              <w:bottom w:val="single" w:sz="4" w:space="0" w:color="auto"/>
              <w:right w:val="single" w:sz="4" w:space="0" w:color="auto"/>
            </w:tcBorders>
          </w:tcPr>
          <w:p w14:paraId="1D4587CC" w14:textId="5B0E9C90" w:rsidR="008F3D88" w:rsidRDefault="008F3D88" w:rsidP="00D77D64">
            <w:pPr>
              <w:jc w:val="center"/>
              <w:rPr>
                <w:rFonts w:ascii="Garamond" w:hAnsi="Garamond"/>
                <w:sz w:val="22"/>
                <w:szCs w:val="22"/>
              </w:rPr>
            </w:pPr>
            <w:r>
              <w:rPr>
                <w:rFonts w:ascii="Garamond" w:hAnsi="Garamond"/>
                <w:sz w:val="22"/>
                <w:szCs w:val="22"/>
              </w:rPr>
              <w:t>2</w:t>
            </w:r>
            <w:r w:rsidR="00770EF3">
              <w:rPr>
                <w:rFonts w:ascii="Garamond" w:hAnsi="Garamond"/>
                <w:sz w:val="22"/>
                <w:szCs w:val="22"/>
              </w:rPr>
              <w:t>2.37</w:t>
            </w:r>
          </w:p>
        </w:tc>
        <w:tc>
          <w:tcPr>
            <w:tcW w:w="1121" w:type="dxa"/>
            <w:tcBorders>
              <w:top w:val="single" w:sz="4" w:space="0" w:color="auto"/>
              <w:left w:val="single" w:sz="4" w:space="0" w:color="auto"/>
              <w:bottom w:val="single" w:sz="4" w:space="0" w:color="auto"/>
              <w:right w:val="single" w:sz="4" w:space="0" w:color="auto"/>
            </w:tcBorders>
          </w:tcPr>
          <w:p w14:paraId="0F775742" w14:textId="3E40113E" w:rsidR="008F3D88" w:rsidRDefault="00770EF3" w:rsidP="00D77D64">
            <w:pPr>
              <w:jc w:val="center"/>
              <w:rPr>
                <w:rFonts w:ascii="Garamond" w:hAnsi="Garamond"/>
                <w:sz w:val="22"/>
                <w:szCs w:val="22"/>
              </w:rPr>
            </w:pPr>
            <w:r>
              <w:rPr>
                <w:rFonts w:ascii="Garamond" w:hAnsi="Garamond"/>
                <w:sz w:val="22"/>
                <w:szCs w:val="22"/>
              </w:rPr>
              <w:t>49.936</w:t>
            </w:r>
          </w:p>
        </w:tc>
        <w:tc>
          <w:tcPr>
            <w:tcW w:w="840" w:type="dxa"/>
            <w:tcBorders>
              <w:top w:val="single" w:sz="4" w:space="0" w:color="auto"/>
              <w:left w:val="single" w:sz="4" w:space="0" w:color="auto"/>
              <w:bottom w:val="single" w:sz="4" w:space="0" w:color="auto"/>
              <w:right w:val="single" w:sz="4" w:space="0" w:color="auto"/>
            </w:tcBorders>
          </w:tcPr>
          <w:p w14:paraId="705B30A7" w14:textId="4E3C8667" w:rsidR="008F3D88" w:rsidRDefault="00770EF3" w:rsidP="00D77D64">
            <w:pPr>
              <w:jc w:val="center"/>
              <w:rPr>
                <w:rFonts w:ascii="Garamond" w:hAnsi="Garamond"/>
                <w:sz w:val="22"/>
                <w:szCs w:val="22"/>
              </w:rPr>
            </w:pPr>
            <w:r>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tcPr>
          <w:p w14:paraId="756660EA" w14:textId="7E8ECF42" w:rsidR="008F3D88" w:rsidRDefault="00770EF3" w:rsidP="00D77D64">
            <w:pPr>
              <w:jc w:val="center"/>
              <w:rPr>
                <w:rFonts w:ascii="Garamond" w:hAnsi="Garamond"/>
                <w:sz w:val="22"/>
                <w:szCs w:val="22"/>
              </w:rPr>
            </w:pPr>
            <w:r>
              <w:rPr>
                <w:rFonts w:ascii="Garamond" w:hAnsi="Garamond"/>
                <w:sz w:val="22"/>
                <w:szCs w:val="22"/>
              </w:rPr>
              <w:t>8.86</w:t>
            </w:r>
          </w:p>
        </w:tc>
        <w:tc>
          <w:tcPr>
            <w:tcW w:w="840" w:type="dxa"/>
            <w:tcBorders>
              <w:top w:val="single" w:sz="4" w:space="0" w:color="auto"/>
              <w:left w:val="single" w:sz="4" w:space="0" w:color="auto"/>
              <w:bottom w:val="single" w:sz="4" w:space="0" w:color="auto"/>
              <w:right w:val="single" w:sz="4" w:space="0" w:color="auto"/>
            </w:tcBorders>
          </w:tcPr>
          <w:p w14:paraId="73A0E0B9" w14:textId="43789CD1" w:rsidR="008F3D88" w:rsidRDefault="00770EF3" w:rsidP="00D77D64">
            <w:pPr>
              <w:jc w:val="center"/>
              <w:rPr>
                <w:rFonts w:ascii="Garamond" w:hAnsi="Garamond"/>
                <w:sz w:val="22"/>
                <w:szCs w:val="22"/>
              </w:rPr>
            </w:pPr>
            <w:r>
              <w:rPr>
                <w:rFonts w:ascii="Garamond" w:hAnsi="Garamond"/>
                <w:sz w:val="22"/>
                <w:szCs w:val="22"/>
              </w:rPr>
              <w:t>7.13</w:t>
            </w:r>
          </w:p>
        </w:tc>
        <w:tc>
          <w:tcPr>
            <w:tcW w:w="840" w:type="dxa"/>
            <w:tcBorders>
              <w:top w:val="single" w:sz="4" w:space="0" w:color="auto"/>
              <w:left w:val="single" w:sz="4" w:space="0" w:color="auto"/>
              <w:bottom w:val="single" w:sz="4" w:space="0" w:color="auto"/>
              <w:right w:val="single" w:sz="4" w:space="0" w:color="auto"/>
            </w:tcBorders>
          </w:tcPr>
          <w:p w14:paraId="7DDA12D0" w14:textId="4E282DD0" w:rsidR="008F3D88" w:rsidRDefault="00770EF3" w:rsidP="00D77D64">
            <w:pPr>
              <w:jc w:val="center"/>
              <w:rPr>
                <w:rFonts w:ascii="Garamond" w:hAnsi="Garamond"/>
                <w:sz w:val="22"/>
                <w:szCs w:val="22"/>
              </w:rPr>
            </w:pPr>
            <w:r>
              <w:rPr>
                <w:rFonts w:ascii="Garamond" w:hAnsi="Garamond"/>
                <w:sz w:val="22"/>
                <w:szCs w:val="22"/>
              </w:rPr>
              <w:t>10.18</w:t>
            </w:r>
          </w:p>
        </w:tc>
        <w:tc>
          <w:tcPr>
            <w:tcW w:w="1214" w:type="dxa"/>
            <w:tcBorders>
              <w:top w:val="single" w:sz="4" w:space="0" w:color="auto"/>
              <w:left w:val="single" w:sz="4" w:space="0" w:color="auto"/>
              <w:bottom w:val="single" w:sz="4" w:space="0" w:color="auto"/>
              <w:right w:val="single" w:sz="4" w:space="0" w:color="auto"/>
            </w:tcBorders>
          </w:tcPr>
          <w:p w14:paraId="3210AE46" w14:textId="4C13B644" w:rsidR="008F3D88" w:rsidRDefault="00770EF3" w:rsidP="00D77D64">
            <w:pPr>
              <w:jc w:val="center"/>
              <w:rPr>
                <w:rFonts w:ascii="Garamond" w:hAnsi="Garamond"/>
                <w:sz w:val="22"/>
                <w:szCs w:val="22"/>
              </w:rPr>
            </w:pPr>
            <w:r>
              <w:rPr>
                <w:rFonts w:ascii="Garamond" w:hAnsi="Garamond"/>
                <w:sz w:val="22"/>
                <w:szCs w:val="22"/>
              </w:rPr>
              <w:t>0.06</w:t>
            </w:r>
          </w:p>
        </w:tc>
        <w:tc>
          <w:tcPr>
            <w:tcW w:w="971" w:type="dxa"/>
            <w:tcBorders>
              <w:top w:val="single" w:sz="4" w:space="0" w:color="auto"/>
              <w:left w:val="single" w:sz="4" w:space="0" w:color="auto"/>
              <w:bottom w:val="single" w:sz="4" w:space="0" w:color="auto"/>
              <w:right w:val="single" w:sz="4" w:space="0" w:color="auto"/>
            </w:tcBorders>
          </w:tcPr>
          <w:p w14:paraId="44FA7EE2" w14:textId="46DD1068" w:rsidR="008F3D88" w:rsidRDefault="00770EF3" w:rsidP="00D77D64">
            <w:pPr>
              <w:jc w:val="center"/>
              <w:rPr>
                <w:rFonts w:ascii="Garamond" w:hAnsi="Garamond"/>
                <w:sz w:val="22"/>
                <w:szCs w:val="22"/>
              </w:rPr>
            </w:pPr>
            <w:r>
              <w:rPr>
                <w:rFonts w:ascii="Garamond" w:hAnsi="Garamond"/>
                <w:sz w:val="22"/>
                <w:szCs w:val="22"/>
              </w:rPr>
              <w:t>0.045</w:t>
            </w:r>
          </w:p>
        </w:tc>
      </w:tr>
      <w:tr w:rsidR="00BF552F" w14:paraId="52385EC2"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BD81B52" w14:textId="19E10745" w:rsidR="00BF552F" w:rsidRDefault="00BF552F" w:rsidP="00D77D64">
            <w:pPr>
              <w:jc w:val="center"/>
              <w:rPr>
                <w:rFonts w:ascii="Garamond" w:hAnsi="Garamond"/>
                <w:sz w:val="22"/>
                <w:szCs w:val="22"/>
              </w:rPr>
            </w:pPr>
            <w:r>
              <w:rPr>
                <w:rFonts w:ascii="Garamond" w:hAnsi="Garamond"/>
                <w:sz w:val="22"/>
                <w:szCs w:val="22"/>
              </w:rPr>
              <w:t>07/08/2025</w:t>
            </w:r>
          </w:p>
        </w:tc>
        <w:tc>
          <w:tcPr>
            <w:tcW w:w="840" w:type="dxa"/>
            <w:tcBorders>
              <w:top w:val="single" w:sz="4" w:space="0" w:color="auto"/>
              <w:left w:val="single" w:sz="4" w:space="0" w:color="auto"/>
              <w:bottom w:val="single" w:sz="4" w:space="0" w:color="auto"/>
              <w:right w:val="single" w:sz="4" w:space="0" w:color="auto"/>
            </w:tcBorders>
          </w:tcPr>
          <w:p w14:paraId="6C9CF540" w14:textId="00F3E353" w:rsidR="00BF552F" w:rsidRDefault="00BF552F" w:rsidP="00D77D64">
            <w:pPr>
              <w:jc w:val="center"/>
              <w:rPr>
                <w:rFonts w:ascii="Garamond" w:hAnsi="Garamond"/>
                <w:sz w:val="22"/>
                <w:szCs w:val="22"/>
              </w:rPr>
            </w:pPr>
            <w:r>
              <w:rPr>
                <w:rFonts w:ascii="Garamond" w:hAnsi="Garamond"/>
                <w:sz w:val="22"/>
                <w:szCs w:val="22"/>
              </w:rPr>
              <w:t>22.346</w:t>
            </w:r>
          </w:p>
        </w:tc>
        <w:tc>
          <w:tcPr>
            <w:tcW w:w="1121" w:type="dxa"/>
            <w:tcBorders>
              <w:top w:val="single" w:sz="4" w:space="0" w:color="auto"/>
              <w:left w:val="single" w:sz="4" w:space="0" w:color="auto"/>
              <w:bottom w:val="single" w:sz="4" w:space="0" w:color="auto"/>
              <w:right w:val="single" w:sz="4" w:space="0" w:color="auto"/>
            </w:tcBorders>
          </w:tcPr>
          <w:p w14:paraId="5C7977A2" w14:textId="26E4CCEF" w:rsidR="00BF552F" w:rsidRDefault="00BF552F" w:rsidP="00D77D64">
            <w:pPr>
              <w:jc w:val="center"/>
              <w:rPr>
                <w:rFonts w:ascii="Garamond" w:hAnsi="Garamond"/>
                <w:sz w:val="22"/>
                <w:szCs w:val="22"/>
              </w:rPr>
            </w:pPr>
            <w:r>
              <w:rPr>
                <w:rFonts w:ascii="Garamond" w:hAnsi="Garamond"/>
                <w:sz w:val="22"/>
                <w:szCs w:val="22"/>
              </w:rPr>
              <w:t>49.725</w:t>
            </w:r>
          </w:p>
        </w:tc>
        <w:tc>
          <w:tcPr>
            <w:tcW w:w="840" w:type="dxa"/>
            <w:tcBorders>
              <w:top w:val="single" w:sz="4" w:space="0" w:color="auto"/>
              <w:left w:val="single" w:sz="4" w:space="0" w:color="auto"/>
              <w:bottom w:val="single" w:sz="4" w:space="0" w:color="auto"/>
              <w:right w:val="single" w:sz="4" w:space="0" w:color="auto"/>
            </w:tcBorders>
          </w:tcPr>
          <w:p w14:paraId="3AEF6488" w14:textId="686706CC" w:rsidR="00BF552F" w:rsidRDefault="00BF552F" w:rsidP="00D77D64">
            <w:pPr>
              <w:jc w:val="center"/>
              <w:rPr>
                <w:rFonts w:ascii="Garamond" w:hAnsi="Garamond"/>
                <w:sz w:val="22"/>
                <w:szCs w:val="22"/>
              </w:rPr>
            </w:pPr>
            <w:r>
              <w:rPr>
                <w:rFonts w:ascii="Garamond" w:hAnsi="Garamond"/>
                <w:sz w:val="22"/>
                <w:szCs w:val="22"/>
              </w:rPr>
              <w:t>99.3</w:t>
            </w:r>
          </w:p>
        </w:tc>
        <w:tc>
          <w:tcPr>
            <w:tcW w:w="840" w:type="dxa"/>
            <w:tcBorders>
              <w:top w:val="single" w:sz="4" w:space="0" w:color="auto"/>
              <w:left w:val="single" w:sz="4" w:space="0" w:color="auto"/>
              <w:bottom w:val="single" w:sz="4" w:space="0" w:color="auto"/>
              <w:right w:val="single" w:sz="4" w:space="0" w:color="auto"/>
            </w:tcBorders>
          </w:tcPr>
          <w:p w14:paraId="0CF097B7" w14:textId="7719F1E1" w:rsidR="00BF552F" w:rsidRDefault="00BF552F" w:rsidP="00D77D64">
            <w:pPr>
              <w:jc w:val="center"/>
              <w:rPr>
                <w:rFonts w:ascii="Garamond" w:hAnsi="Garamond"/>
                <w:sz w:val="22"/>
                <w:szCs w:val="22"/>
              </w:rPr>
            </w:pPr>
            <w:r>
              <w:rPr>
                <w:rFonts w:ascii="Garamond" w:hAnsi="Garamond"/>
                <w:sz w:val="22"/>
                <w:szCs w:val="22"/>
              </w:rPr>
              <w:t>8.64</w:t>
            </w:r>
          </w:p>
        </w:tc>
        <w:tc>
          <w:tcPr>
            <w:tcW w:w="840" w:type="dxa"/>
            <w:tcBorders>
              <w:top w:val="single" w:sz="4" w:space="0" w:color="auto"/>
              <w:left w:val="single" w:sz="4" w:space="0" w:color="auto"/>
              <w:bottom w:val="single" w:sz="4" w:space="0" w:color="auto"/>
              <w:right w:val="single" w:sz="4" w:space="0" w:color="auto"/>
            </w:tcBorders>
          </w:tcPr>
          <w:p w14:paraId="04F906F3" w14:textId="45B7A7A5" w:rsidR="00BF552F" w:rsidRDefault="00BF552F" w:rsidP="00D77D64">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tcPr>
          <w:p w14:paraId="608C45FB" w14:textId="137689E2" w:rsidR="00BF552F" w:rsidRDefault="00BF552F" w:rsidP="00D77D64">
            <w:pPr>
              <w:jc w:val="center"/>
              <w:rPr>
                <w:rFonts w:ascii="Garamond" w:hAnsi="Garamond"/>
                <w:sz w:val="22"/>
                <w:szCs w:val="22"/>
              </w:rPr>
            </w:pPr>
            <w:r>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tcPr>
          <w:p w14:paraId="0065A6BF" w14:textId="39F39165" w:rsidR="00BF552F" w:rsidRDefault="00BF552F" w:rsidP="00D77D64">
            <w:pPr>
              <w:jc w:val="center"/>
              <w:rPr>
                <w:rFonts w:ascii="Garamond" w:hAnsi="Garamond"/>
                <w:sz w:val="22"/>
                <w:szCs w:val="22"/>
              </w:rPr>
            </w:pPr>
            <w:r w:rsidRPr="00BF552F">
              <w:rPr>
                <w:rFonts w:ascii="Garamond" w:hAnsi="Garamond"/>
                <w:sz w:val="22"/>
                <w:szCs w:val="22"/>
                <w:highlight w:val="red"/>
              </w:rPr>
              <w:t>0.53</w:t>
            </w:r>
          </w:p>
        </w:tc>
        <w:tc>
          <w:tcPr>
            <w:tcW w:w="971" w:type="dxa"/>
            <w:tcBorders>
              <w:top w:val="single" w:sz="4" w:space="0" w:color="auto"/>
              <w:left w:val="single" w:sz="4" w:space="0" w:color="auto"/>
              <w:bottom w:val="single" w:sz="4" w:space="0" w:color="auto"/>
              <w:right w:val="single" w:sz="4" w:space="0" w:color="auto"/>
            </w:tcBorders>
          </w:tcPr>
          <w:p w14:paraId="56BAAAD4" w14:textId="30E176B5" w:rsidR="00BF552F" w:rsidRDefault="00BF552F" w:rsidP="00D77D64">
            <w:pPr>
              <w:jc w:val="center"/>
              <w:rPr>
                <w:rFonts w:ascii="Garamond" w:hAnsi="Garamond"/>
                <w:sz w:val="22"/>
                <w:szCs w:val="22"/>
              </w:rPr>
            </w:pPr>
            <w:r>
              <w:rPr>
                <w:rFonts w:ascii="Garamond" w:hAnsi="Garamond"/>
                <w:sz w:val="22"/>
                <w:szCs w:val="22"/>
              </w:rPr>
              <w:t>0.073</w:t>
            </w:r>
          </w:p>
        </w:tc>
      </w:tr>
      <w:tr w:rsidR="00BC549C" w14:paraId="5697EA09"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812C58C" w14:textId="45188AF8" w:rsidR="00BC549C" w:rsidRDefault="00BC549C" w:rsidP="00D77D64">
            <w:pPr>
              <w:jc w:val="center"/>
              <w:rPr>
                <w:rFonts w:ascii="Garamond" w:hAnsi="Garamond"/>
                <w:sz w:val="22"/>
                <w:szCs w:val="22"/>
              </w:rPr>
            </w:pPr>
            <w:r>
              <w:rPr>
                <w:rFonts w:ascii="Garamond" w:hAnsi="Garamond"/>
                <w:sz w:val="22"/>
                <w:szCs w:val="22"/>
              </w:rPr>
              <w:t>08/06/2025</w:t>
            </w:r>
          </w:p>
        </w:tc>
        <w:tc>
          <w:tcPr>
            <w:tcW w:w="840" w:type="dxa"/>
            <w:tcBorders>
              <w:top w:val="single" w:sz="4" w:space="0" w:color="auto"/>
              <w:left w:val="single" w:sz="4" w:space="0" w:color="auto"/>
              <w:bottom w:val="single" w:sz="4" w:space="0" w:color="auto"/>
              <w:right w:val="single" w:sz="4" w:space="0" w:color="auto"/>
            </w:tcBorders>
          </w:tcPr>
          <w:p w14:paraId="13315D89" w14:textId="1FEDB076" w:rsidR="00BC549C" w:rsidRDefault="00BC549C" w:rsidP="00D77D64">
            <w:pPr>
              <w:jc w:val="center"/>
              <w:rPr>
                <w:rFonts w:ascii="Garamond" w:hAnsi="Garamond"/>
                <w:sz w:val="22"/>
                <w:szCs w:val="22"/>
              </w:rPr>
            </w:pPr>
            <w:r>
              <w:rPr>
                <w:rFonts w:ascii="Garamond" w:hAnsi="Garamond"/>
                <w:sz w:val="22"/>
                <w:szCs w:val="22"/>
              </w:rPr>
              <w:t>21.68</w:t>
            </w:r>
          </w:p>
        </w:tc>
        <w:tc>
          <w:tcPr>
            <w:tcW w:w="1121" w:type="dxa"/>
            <w:tcBorders>
              <w:top w:val="single" w:sz="4" w:space="0" w:color="auto"/>
              <w:left w:val="single" w:sz="4" w:space="0" w:color="auto"/>
              <w:bottom w:val="single" w:sz="4" w:space="0" w:color="auto"/>
              <w:right w:val="single" w:sz="4" w:space="0" w:color="auto"/>
            </w:tcBorders>
          </w:tcPr>
          <w:p w14:paraId="67DE03CB" w14:textId="0E5EBE39" w:rsidR="00BC549C" w:rsidRDefault="00BC549C" w:rsidP="00D77D64">
            <w:pPr>
              <w:jc w:val="center"/>
              <w:rPr>
                <w:rFonts w:ascii="Garamond" w:hAnsi="Garamond"/>
                <w:sz w:val="22"/>
                <w:szCs w:val="22"/>
              </w:rPr>
            </w:pPr>
            <w:r>
              <w:rPr>
                <w:rFonts w:ascii="Garamond" w:hAnsi="Garamond"/>
                <w:sz w:val="22"/>
                <w:szCs w:val="22"/>
              </w:rPr>
              <w:t>48.078</w:t>
            </w:r>
          </w:p>
        </w:tc>
        <w:tc>
          <w:tcPr>
            <w:tcW w:w="840" w:type="dxa"/>
            <w:tcBorders>
              <w:top w:val="single" w:sz="4" w:space="0" w:color="auto"/>
              <w:left w:val="single" w:sz="4" w:space="0" w:color="auto"/>
              <w:bottom w:val="single" w:sz="4" w:space="0" w:color="auto"/>
              <w:right w:val="single" w:sz="4" w:space="0" w:color="auto"/>
            </w:tcBorders>
          </w:tcPr>
          <w:p w14:paraId="4B447756" w14:textId="0DF90139" w:rsidR="00BC549C" w:rsidRDefault="00BC549C" w:rsidP="00D77D64">
            <w:pPr>
              <w:jc w:val="center"/>
              <w:rPr>
                <w:rFonts w:ascii="Garamond" w:hAnsi="Garamond"/>
                <w:sz w:val="22"/>
                <w:szCs w:val="22"/>
              </w:rPr>
            </w:pPr>
            <w:r>
              <w:rPr>
                <w:rFonts w:ascii="Garamond" w:hAnsi="Garamond"/>
                <w:sz w:val="22"/>
                <w:szCs w:val="22"/>
              </w:rPr>
              <w:t>97.1</w:t>
            </w:r>
          </w:p>
        </w:tc>
        <w:tc>
          <w:tcPr>
            <w:tcW w:w="840" w:type="dxa"/>
            <w:tcBorders>
              <w:top w:val="single" w:sz="4" w:space="0" w:color="auto"/>
              <w:left w:val="single" w:sz="4" w:space="0" w:color="auto"/>
              <w:bottom w:val="single" w:sz="4" w:space="0" w:color="auto"/>
              <w:right w:val="single" w:sz="4" w:space="0" w:color="auto"/>
            </w:tcBorders>
          </w:tcPr>
          <w:p w14:paraId="1CA2E9FF" w14:textId="390FF508" w:rsidR="00BC549C" w:rsidRDefault="00BC549C" w:rsidP="00D77D64">
            <w:pPr>
              <w:jc w:val="center"/>
              <w:rPr>
                <w:rFonts w:ascii="Garamond" w:hAnsi="Garamond"/>
                <w:sz w:val="22"/>
                <w:szCs w:val="22"/>
              </w:rPr>
            </w:pPr>
            <w:r>
              <w:rPr>
                <w:rFonts w:ascii="Garamond" w:hAnsi="Garamond"/>
                <w:sz w:val="22"/>
                <w:szCs w:val="22"/>
              </w:rPr>
              <w:t>8.62</w:t>
            </w:r>
          </w:p>
        </w:tc>
        <w:tc>
          <w:tcPr>
            <w:tcW w:w="840" w:type="dxa"/>
            <w:tcBorders>
              <w:top w:val="single" w:sz="4" w:space="0" w:color="auto"/>
              <w:left w:val="single" w:sz="4" w:space="0" w:color="auto"/>
              <w:bottom w:val="single" w:sz="4" w:space="0" w:color="auto"/>
              <w:right w:val="single" w:sz="4" w:space="0" w:color="auto"/>
            </w:tcBorders>
          </w:tcPr>
          <w:p w14:paraId="30F7A79E" w14:textId="18DACBBA" w:rsidR="00BC549C" w:rsidRDefault="00BC549C" w:rsidP="00D77D64">
            <w:pPr>
              <w:jc w:val="center"/>
              <w:rPr>
                <w:rFonts w:ascii="Garamond" w:hAnsi="Garamond"/>
                <w:sz w:val="22"/>
                <w:szCs w:val="22"/>
              </w:rPr>
            </w:pPr>
            <w:r w:rsidRPr="00BC549C">
              <w:rPr>
                <w:rFonts w:ascii="Garamond" w:hAnsi="Garamond"/>
                <w:sz w:val="22"/>
                <w:szCs w:val="22"/>
                <w:highlight w:val="red"/>
              </w:rPr>
              <w:t>7.37</w:t>
            </w:r>
          </w:p>
        </w:tc>
        <w:tc>
          <w:tcPr>
            <w:tcW w:w="840" w:type="dxa"/>
            <w:tcBorders>
              <w:top w:val="single" w:sz="4" w:space="0" w:color="auto"/>
              <w:left w:val="single" w:sz="4" w:space="0" w:color="auto"/>
              <w:bottom w:val="single" w:sz="4" w:space="0" w:color="auto"/>
              <w:right w:val="single" w:sz="4" w:space="0" w:color="auto"/>
            </w:tcBorders>
          </w:tcPr>
          <w:p w14:paraId="27E612EB" w14:textId="0978F5E6" w:rsidR="00BC549C" w:rsidRDefault="00BC549C" w:rsidP="00D77D64">
            <w:pPr>
              <w:jc w:val="center"/>
              <w:rPr>
                <w:rFonts w:ascii="Garamond" w:hAnsi="Garamond"/>
                <w:sz w:val="22"/>
                <w:szCs w:val="22"/>
              </w:rPr>
            </w:pPr>
            <w:r>
              <w:rPr>
                <w:rFonts w:ascii="Garamond" w:hAnsi="Garamond"/>
                <w:sz w:val="22"/>
                <w:szCs w:val="22"/>
              </w:rPr>
              <w:t>10.16</w:t>
            </w:r>
          </w:p>
        </w:tc>
        <w:tc>
          <w:tcPr>
            <w:tcW w:w="1214" w:type="dxa"/>
            <w:tcBorders>
              <w:top w:val="single" w:sz="4" w:space="0" w:color="auto"/>
              <w:left w:val="single" w:sz="4" w:space="0" w:color="auto"/>
              <w:bottom w:val="single" w:sz="4" w:space="0" w:color="auto"/>
              <w:right w:val="single" w:sz="4" w:space="0" w:color="auto"/>
            </w:tcBorders>
          </w:tcPr>
          <w:p w14:paraId="407095E4" w14:textId="3EA1CE2B" w:rsidR="00BC549C" w:rsidRPr="00BF552F" w:rsidRDefault="00BC549C" w:rsidP="00D77D64">
            <w:pPr>
              <w:jc w:val="center"/>
              <w:rPr>
                <w:rFonts w:ascii="Garamond" w:hAnsi="Garamond"/>
                <w:sz w:val="22"/>
                <w:szCs w:val="22"/>
                <w:highlight w:val="red"/>
              </w:rPr>
            </w:pPr>
            <w:r w:rsidRPr="00BC549C">
              <w:rPr>
                <w:rFonts w:ascii="Garamond" w:hAnsi="Garamond"/>
                <w:sz w:val="22"/>
                <w:szCs w:val="22"/>
              </w:rPr>
              <w:t>0.09</w:t>
            </w:r>
          </w:p>
        </w:tc>
        <w:tc>
          <w:tcPr>
            <w:tcW w:w="971" w:type="dxa"/>
            <w:tcBorders>
              <w:top w:val="single" w:sz="4" w:space="0" w:color="auto"/>
              <w:left w:val="single" w:sz="4" w:space="0" w:color="auto"/>
              <w:bottom w:val="single" w:sz="4" w:space="0" w:color="auto"/>
              <w:right w:val="single" w:sz="4" w:space="0" w:color="auto"/>
            </w:tcBorders>
          </w:tcPr>
          <w:p w14:paraId="3A332179" w14:textId="3D3D5EB5" w:rsidR="00BC549C" w:rsidRDefault="00BC549C" w:rsidP="00D77D64">
            <w:pPr>
              <w:jc w:val="center"/>
              <w:rPr>
                <w:rFonts w:ascii="Garamond" w:hAnsi="Garamond"/>
                <w:sz w:val="22"/>
                <w:szCs w:val="22"/>
              </w:rPr>
            </w:pPr>
            <w:r>
              <w:rPr>
                <w:rFonts w:ascii="Garamond" w:hAnsi="Garamond"/>
                <w:sz w:val="22"/>
                <w:szCs w:val="22"/>
              </w:rPr>
              <w:t>0.033</w:t>
            </w:r>
          </w:p>
        </w:tc>
      </w:tr>
      <w:tr w:rsidR="009541D3" w14:paraId="3F2CAD9F"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0DB62F" w14:textId="771171C1" w:rsidR="009541D3" w:rsidRDefault="009541D3" w:rsidP="009541D3">
            <w:pPr>
              <w:jc w:val="center"/>
              <w:rPr>
                <w:rFonts w:ascii="Garamond" w:hAnsi="Garamond"/>
                <w:sz w:val="22"/>
                <w:szCs w:val="22"/>
              </w:rPr>
            </w:pPr>
            <w:r>
              <w:rPr>
                <w:rFonts w:ascii="Garamond" w:hAnsi="Garamond"/>
                <w:sz w:val="22"/>
                <w:szCs w:val="22"/>
              </w:rPr>
              <w:t>09/09/2025</w:t>
            </w:r>
          </w:p>
        </w:tc>
        <w:tc>
          <w:tcPr>
            <w:tcW w:w="840" w:type="dxa"/>
            <w:tcBorders>
              <w:top w:val="single" w:sz="4" w:space="0" w:color="auto"/>
              <w:left w:val="single" w:sz="4" w:space="0" w:color="auto"/>
              <w:bottom w:val="single" w:sz="4" w:space="0" w:color="auto"/>
              <w:right w:val="single" w:sz="4" w:space="0" w:color="auto"/>
            </w:tcBorders>
          </w:tcPr>
          <w:p w14:paraId="5B1314BF" w14:textId="25F3CC39" w:rsidR="009541D3" w:rsidRDefault="009541D3" w:rsidP="009541D3">
            <w:pPr>
              <w:jc w:val="center"/>
              <w:rPr>
                <w:rFonts w:ascii="Garamond" w:hAnsi="Garamond"/>
                <w:sz w:val="22"/>
                <w:szCs w:val="22"/>
              </w:rPr>
            </w:pPr>
            <w:r>
              <w:rPr>
                <w:rFonts w:ascii="Garamond" w:hAnsi="Garamond"/>
                <w:sz w:val="22"/>
                <w:szCs w:val="22"/>
              </w:rPr>
              <w:t>23.32</w:t>
            </w:r>
          </w:p>
        </w:tc>
        <w:tc>
          <w:tcPr>
            <w:tcW w:w="1121" w:type="dxa"/>
            <w:tcBorders>
              <w:top w:val="single" w:sz="4" w:space="0" w:color="auto"/>
              <w:left w:val="single" w:sz="4" w:space="0" w:color="auto"/>
              <w:bottom w:val="single" w:sz="4" w:space="0" w:color="auto"/>
              <w:right w:val="single" w:sz="4" w:space="0" w:color="auto"/>
            </w:tcBorders>
            <w:vAlign w:val="bottom"/>
          </w:tcPr>
          <w:p w14:paraId="060FBDE7" w14:textId="14EE6AAC" w:rsidR="009541D3" w:rsidRDefault="009541D3" w:rsidP="009541D3">
            <w:pPr>
              <w:jc w:val="center"/>
              <w:rPr>
                <w:rFonts w:ascii="Garamond" w:hAnsi="Garamond"/>
                <w:sz w:val="22"/>
                <w:szCs w:val="22"/>
              </w:rPr>
            </w:pPr>
            <w:r>
              <w:rPr>
                <w:rFonts w:ascii="Garamond" w:hAnsi="Garamond"/>
                <w:color w:val="000000"/>
                <w:sz w:val="22"/>
                <w:szCs w:val="22"/>
              </w:rPr>
              <w:t>45.864</w:t>
            </w:r>
          </w:p>
        </w:tc>
        <w:tc>
          <w:tcPr>
            <w:tcW w:w="840" w:type="dxa"/>
            <w:tcBorders>
              <w:top w:val="single" w:sz="4" w:space="0" w:color="auto"/>
              <w:left w:val="single" w:sz="4" w:space="0" w:color="auto"/>
              <w:bottom w:val="single" w:sz="4" w:space="0" w:color="auto"/>
              <w:right w:val="single" w:sz="4" w:space="0" w:color="auto"/>
            </w:tcBorders>
            <w:vAlign w:val="bottom"/>
          </w:tcPr>
          <w:p w14:paraId="24F50A95" w14:textId="197EF24C" w:rsidR="009541D3" w:rsidRPr="007F0E8C" w:rsidRDefault="009541D3" w:rsidP="009541D3">
            <w:pPr>
              <w:jc w:val="center"/>
              <w:rPr>
                <w:rFonts w:ascii="Garamond" w:hAnsi="Garamond"/>
                <w:sz w:val="22"/>
                <w:szCs w:val="22"/>
                <w:highlight w:val="red"/>
              </w:rPr>
            </w:pPr>
            <w:r w:rsidRPr="009541D3">
              <w:rPr>
                <w:rFonts w:ascii="Garamond" w:hAnsi="Garamond"/>
                <w:color w:val="000000"/>
                <w:sz w:val="22"/>
                <w:szCs w:val="22"/>
                <w:highlight w:val="red"/>
              </w:rPr>
              <w:t>119.0</w:t>
            </w:r>
          </w:p>
        </w:tc>
        <w:tc>
          <w:tcPr>
            <w:tcW w:w="840" w:type="dxa"/>
            <w:tcBorders>
              <w:top w:val="single" w:sz="4" w:space="0" w:color="auto"/>
              <w:left w:val="single" w:sz="4" w:space="0" w:color="auto"/>
              <w:bottom w:val="single" w:sz="4" w:space="0" w:color="auto"/>
              <w:right w:val="single" w:sz="4" w:space="0" w:color="auto"/>
            </w:tcBorders>
            <w:vAlign w:val="bottom"/>
          </w:tcPr>
          <w:p w14:paraId="67A3AA6D" w14:textId="36220EB9" w:rsidR="009541D3" w:rsidRPr="007F0E8C" w:rsidRDefault="009541D3" w:rsidP="009541D3">
            <w:pPr>
              <w:jc w:val="center"/>
              <w:rPr>
                <w:rFonts w:ascii="Garamond" w:hAnsi="Garamond"/>
                <w:sz w:val="22"/>
                <w:szCs w:val="22"/>
                <w:highlight w:val="red"/>
              </w:rPr>
            </w:pPr>
            <w:r w:rsidRPr="009541D3">
              <w:rPr>
                <w:rFonts w:ascii="Garamond" w:hAnsi="Garamond"/>
                <w:color w:val="000000"/>
                <w:sz w:val="22"/>
                <w:szCs w:val="22"/>
                <w:highlight w:val="red"/>
              </w:rPr>
              <w:t>10.10</w:t>
            </w:r>
          </w:p>
        </w:tc>
        <w:tc>
          <w:tcPr>
            <w:tcW w:w="840" w:type="dxa"/>
            <w:tcBorders>
              <w:top w:val="single" w:sz="4" w:space="0" w:color="auto"/>
              <w:left w:val="single" w:sz="4" w:space="0" w:color="auto"/>
              <w:bottom w:val="single" w:sz="4" w:space="0" w:color="auto"/>
              <w:right w:val="single" w:sz="4" w:space="0" w:color="auto"/>
            </w:tcBorders>
          </w:tcPr>
          <w:p w14:paraId="0CCE0F90" w14:textId="74A028D0" w:rsidR="009541D3" w:rsidRPr="00BC549C" w:rsidRDefault="009541D3" w:rsidP="009541D3">
            <w:pPr>
              <w:jc w:val="center"/>
              <w:rPr>
                <w:rFonts w:ascii="Garamond" w:hAnsi="Garamond"/>
                <w:sz w:val="22"/>
                <w:szCs w:val="22"/>
                <w:highlight w:val="red"/>
              </w:rPr>
            </w:pPr>
            <w:r w:rsidRPr="009541D3">
              <w:rPr>
                <w:rFonts w:ascii="Garamond" w:hAnsi="Garamond"/>
                <w:sz w:val="22"/>
                <w:szCs w:val="22"/>
              </w:rPr>
              <w:t>6.99</w:t>
            </w:r>
          </w:p>
        </w:tc>
        <w:tc>
          <w:tcPr>
            <w:tcW w:w="840" w:type="dxa"/>
            <w:tcBorders>
              <w:top w:val="single" w:sz="4" w:space="0" w:color="auto"/>
              <w:left w:val="single" w:sz="4" w:space="0" w:color="auto"/>
              <w:bottom w:val="single" w:sz="4" w:space="0" w:color="auto"/>
              <w:right w:val="single" w:sz="4" w:space="0" w:color="auto"/>
            </w:tcBorders>
          </w:tcPr>
          <w:p w14:paraId="5837B35F" w14:textId="2F582FD0" w:rsidR="009541D3" w:rsidRDefault="009541D3" w:rsidP="009541D3">
            <w:pPr>
              <w:jc w:val="center"/>
              <w:rPr>
                <w:rFonts w:ascii="Garamond" w:hAnsi="Garamond"/>
                <w:sz w:val="22"/>
                <w:szCs w:val="22"/>
              </w:rPr>
            </w:pPr>
            <w:r>
              <w:rPr>
                <w:rFonts w:ascii="Garamond" w:hAnsi="Garamond"/>
                <w:sz w:val="22"/>
                <w:szCs w:val="22"/>
              </w:rPr>
              <w:t>10.01</w:t>
            </w:r>
          </w:p>
        </w:tc>
        <w:tc>
          <w:tcPr>
            <w:tcW w:w="1214" w:type="dxa"/>
            <w:tcBorders>
              <w:top w:val="single" w:sz="4" w:space="0" w:color="auto"/>
              <w:left w:val="single" w:sz="4" w:space="0" w:color="auto"/>
              <w:bottom w:val="single" w:sz="4" w:space="0" w:color="auto"/>
              <w:right w:val="single" w:sz="4" w:space="0" w:color="auto"/>
            </w:tcBorders>
          </w:tcPr>
          <w:p w14:paraId="6BE915DB" w14:textId="0FB0EF25" w:rsidR="009541D3" w:rsidRPr="00BC549C" w:rsidRDefault="009541D3" w:rsidP="009541D3">
            <w:pPr>
              <w:jc w:val="center"/>
              <w:rPr>
                <w:rFonts w:ascii="Garamond" w:hAnsi="Garamond"/>
                <w:sz w:val="22"/>
                <w:szCs w:val="22"/>
              </w:rPr>
            </w:pPr>
            <w:r>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tcPr>
          <w:p w14:paraId="67F8644C" w14:textId="200161FD" w:rsidR="009541D3" w:rsidRDefault="009541D3" w:rsidP="009541D3">
            <w:pPr>
              <w:jc w:val="center"/>
              <w:rPr>
                <w:rFonts w:ascii="Garamond" w:hAnsi="Garamond"/>
                <w:sz w:val="22"/>
                <w:szCs w:val="22"/>
              </w:rPr>
            </w:pPr>
            <w:r>
              <w:rPr>
                <w:rFonts w:ascii="Garamond" w:hAnsi="Garamond"/>
                <w:sz w:val="22"/>
                <w:szCs w:val="22"/>
              </w:rPr>
              <w:t>-0.003</w:t>
            </w: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lastRenderedPageBreak/>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 xml:space="preserve">Turbidity “outliers” (i.e., values that are negative or greater than 1000 NTU for 6600 series sondes) were flagged from the monthly records. Readings greater than 1000 NTU for 6600 series </w:t>
      </w:r>
      <w:proofErr w:type="gramStart"/>
      <w:r w:rsidR="00FB480C" w:rsidRPr="00FB480C">
        <w:rPr>
          <w:rFonts w:ascii="Garamond" w:hAnsi="Garamond"/>
          <w:sz w:val="22"/>
          <w:szCs w:val="22"/>
        </w:rPr>
        <w:t>sondes</w:t>
      </w:r>
      <w:proofErr w:type="gramEnd"/>
      <w:r w:rsidR="00FB480C" w:rsidRPr="00FB480C">
        <w:rPr>
          <w:rFonts w:ascii="Garamond" w:hAnsi="Garamond"/>
          <w:sz w:val="22"/>
          <w:szCs w:val="22"/>
        </w:rPr>
        <w:t xml:space="preserve">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14067620">
        <w:rPr>
          <w:rFonts w:ascii="Garamond" w:hAnsi="Garamond"/>
          <w:sz w:val="22"/>
          <w:szCs w:val="22"/>
        </w:rPr>
        <w:t>data, but</w:t>
      </w:r>
      <w:proofErr w:type="gramEnd"/>
      <w:r w:rsidRPr="14067620">
        <w:rPr>
          <w:rFonts w:ascii="Garamond" w:hAnsi="Garamond"/>
          <w:sz w:val="22"/>
          <w:szCs w:val="22"/>
        </w:rPr>
        <w:t xml:space="preserve">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w:t>
      </w:r>
      <w:proofErr w:type="gramStart"/>
      <w:r w:rsidRPr="00487D25">
        <w:rPr>
          <w:rStyle w:val="normaltextrun"/>
          <w:rFonts w:ascii="Garamond" w:hAnsi="Garamond"/>
          <w:color w:val="000000"/>
          <w:sz w:val="22"/>
          <w:szCs w:val="22"/>
          <w:shd w:val="clear" w:color="auto" w:fill="FFFFFF"/>
        </w:rPr>
        <w:t>suspect</w:t>
      </w:r>
      <w:proofErr w:type="gramEnd"/>
      <w:r w:rsidRPr="00487D25">
        <w:rPr>
          <w:rStyle w:val="normaltextrun"/>
          <w:rFonts w:ascii="Garamond" w:hAnsi="Garamond"/>
          <w:color w:val="000000"/>
          <w:sz w:val="22"/>
          <w:szCs w:val="22"/>
          <w:shd w:val="clear" w:color="auto" w:fill="FFFFFF"/>
        </w:rPr>
        <w:t xml:space="preserve">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7F1D7A" w:rsidRDefault="00487D25" w:rsidP="00B70565">
      <w:pPr>
        <w:rPr>
          <w:b/>
          <w:bCs/>
          <w:highlight w:val="yellow"/>
        </w:rPr>
      </w:pPr>
    </w:p>
    <w:p w14:paraId="06AACFD3" w14:textId="1A0A7DC7" w:rsidR="00FC7037" w:rsidRPr="007F1D7A" w:rsidRDefault="00FC7037" w:rsidP="00B70565">
      <w:pPr>
        <w:rPr>
          <w:b/>
          <w:bCs/>
          <w:highlight w:val="yellow"/>
        </w:rPr>
      </w:pPr>
      <w:r w:rsidRPr="007F1D7A">
        <w:rPr>
          <w:b/>
          <w:bCs/>
          <w:highlight w:val="yellow"/>
        </w:rPr>
        <w:t>MP1A</w:t>
      </w:r>
    </w:p>
    <w:p w14:paraId="29BFE81C" w14:textId="77777777" w:rsidR="00937C9B" w:rsidRDefault="00937C9B" w:rsidP="00B70565">
      <w:pPr>
        <w:rPr>
          <w:rFonts w:ascii="Garamond" w:hAnsi="Garamond"/>
          <w:b/>
          <w:bCs/>
          <w:sz w:val="22"/>
          <w:szCs w:val="22"/>
        </w:rPr>
      </w:pPr>
    </w:p>
    <w:p w14:paraId="0020D555" w14:textId="77777777" w:rsidR="00D91B20" w:rsidRDefault="00D91B20" w:rsidP="00B70565">
      <w:pPr>
        <w:rPr>
          <w:b/>
          <w:bCs/>
        </w:rPr>
      </w:pPr>
    </w:p>
    <w:p w14:paraId="711816F1" w14:textId="30CB3E46" w:rsidR="00F06367" w:rsidRDefault="00F06367" w:rsidP="00B70565">
      <w:pPr>
        <w:rPr>
          <w:b/>
          <w:bCs/>
        </w:rPr>
      </w:pPr>
      <w:r w:rsidRPr="008C1F86">
        <w:rPr>
          <w:b/>
          <w:bCs/>
        </w:rPr>
        <w:t>January</w:t>
      </w:r>
      <w:r w:rsidR="006978AD">
        <w:rPr>
          <w:b/>
          <w:bCs/>
        </w:rPr>
        <w:t xml:space="preserve">: </w:t>
      </w:r>
      <w:r w:rsidR="007F1D7A">
        <w:rPr>
          <w:b/>
          <w:bCs/>
        </w:rPr>
        <w:t>01/13/2025-</w:t>
      </w:r>
      <w:r w:rsidR="002443A8">
        <w:rPr>
          <w:b/>
          <w:bCs/>
        </w:rPr>
        <w:t>02/11/2025</w:t>
      </w:r>
    </w:p>
    <w:p w14:paraId="76958FF0" w14:textId="482B31F5" w:rsidR="002443A8" w:rsidRPr="002443A8" w:rsidRDefault="002443A8" w:rsidP="002443A8">
      <w:pPr>
        <w:pStyle w:val="ListParagraph"/>
        <w:numPr>
          <w:ilvl w:val="0"/>
          <w:numId w:val="9"/>
        </w:numPr>
        <w:rPr>
          <w:b/>
          <w:bCs/>
        </w:rPr>
      </w:pPr>
      <w:r>
        <w:t>Depth sensor was not showing up during Post-</w:t>
      </w:r>
      <w:proofErr w:type="gramStart"/>
      <w:r>
        <w:t>Calibration, but</w:t>
      </w:r>
      <w:proofErr w:type="gramEnd"/>
      <w:r>
        <w:t xml:space="preserve"> did a hard reset and it showed up. </w:t>
      </w:r>
    </w:p>
    <w:p w14:paraId="63CFC743" w14:textId="77777777" w:rsidR="00D91B20" w:rsidRDefault="00D91B20" w:rsidP="00D91B20">
      <w:pPr>
        <w:rPr>
          <w:b/>
          <w:bCs/>
        </w:rPr>
      </w:pPr>
    </w:p>
    <w:p w14:paraId="52B8BF79" w14:textId="5CAFEACE" w:rsidR="00F06367" w:rsidRPr="00D91B20" w:rsidRDefault="00D91B20" w:rsidP="00D91B20">
      <w:pPr>
        <w:rPr>
          <w:b/>
          <w:bCs/>
        </w:rPr>
      </w:pPr>
      <w:r w:rsidRPr="00D91B20">
        <w:rPr>
          <w:b/>
          <w:bCs/>
        </w:rPr>
        <w:t xml:space="preserve">February: 02/11/2025-03/11/2025 </w:t>
      </w:r>
    </w:p>
    <w:p w14:paraId="1162AAAA" w14:textId="5495758E" w:rsidR="005E1A76" w:rsidRPr="00D110C2" w:rsidRDefault="00D91B20" w:rsidP="00D91B20">
      <w:pPr>
        <w:pStyle w:val="ListParagraph"/>
        <w:numPr>
          <w:ilvl w:val="0"/>
          <w:numId w:val="9"/>
        </w:numPr>
        <w:rPr>
          <w:rStyle w:val="normaltextrun"/>
          <w:b/>
          <w:bCs/>
          <w:color w:val="000000"/>
          <w:shd w:val="clear" w:color="auto" w:fill="FFFFFF"/>
        </w:rPr>
      </w:pPr>
      <w:bookmarkStart w:id="5" w:name="_Hlk166760220"/>
      <w:bookmarkStart w:id="6" w:name="_Hlk169685732"/>
      <w:r>
        <w:rPr>
          <w:rStyle w:val="normaltextrun"/>
          <w:color w:val="000000"/>
          <w:shd w:val="clear" w:color="auto" w:fill="FFFFFF"/>
        </w:rPr>
        <w:t>No additional comments.</w:t>
      </w:r>
    </w:p>
    <w:p w14:paraId="44C93B48" w14:textId="77777777" w:rsidR="00624969" w:rsidRDefault="00624969" w:rsidP="00D110C2">
      <w:pPr>
        <w:rPr>
          <w:rStyle w:val="normaltextrun"/>
          <w:b/>
          <w:bCs/>
          <w:color w:val="000000"/>
          <w:shd w:val="clear" w:color="auto" w:fill="FFFFFF"/>
        </w:rPr>
      </w:pPr>
    </w:p>
    <w:p w14:paraId="1DB2A5D4" w14:textId="1AB5A009" w:rsidR="00D110C2" w:rsidRDefault="00D110C2" w:rsidP="00D110C2">
      <w:pPr>
        <w:rPr>
          <w:rStyle w:val="normaltextrun"/>
          <w:b/>
          <w:bCs/>
          <w:color w:val="000000"/>
          <w:shd w:val="clear" w:color="auto" w:fill="FFFFFF"/>
        </w:rPr>
      </w:pPr>
      <w:r>
        <w:rPr>
          <w:rStyle w:val="normaltextrun"/>
          <w:b/>
          <w:bCs/>
          <w:color w:val="000000"/>
          <w:shd w:val="clear" w:color="auto" w:fill="FFFFFF"/>
        </w:rPr>
        <w:t>March: 03/11/2025-04/15/2025</w:t>
      </w:r>
    </w:p>
    <w:p w14:paraId="36694D7A" w14:textId="3A24BB38" w:rsidR="00D110C2" w:rsidRPr="00D110C2" w:rsidRDefault="00420B23"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Barnacle growth on DO sensor-Changed sensor cap for next deployment. Deployed longer than 30 days. </w:t>
      </w:r>
    </w:p>
    <w:bookmarkEnd w:id="5"/>
    <w:bookmarkEnd w:id="6"/>
    <w:p w14:paraId="0CAEF0A1" w14:textId="5C84783B" w:rsidR="00624969" w:rsidRDefault="00624969" w:rsidP="56D900E9">
      <w:pPr>
        <w:rPr>
          <w:b/>
          <w:bCs/>
        </w:rPr>
      </w:pPr>
    </w:p>
    <w:p w14:paraId="2306D209" w14:textId="0E271E84" w:rsidR="00624969" w:rsidRDefault="00624969" w:rsidP="56D900E9">
      <w:pPr>
        <w:rPr>
          <w:b/>
          <w:bCs/>
        </w:rPr>
      </w:pPr>
      <w:r>
        <w:rPr>
          <w:b/>
          <w:bCs/>
        </w:rPr>
        <w:t>April: 04/15/2025-05/13/2025</w:t>
      </w:r>
    </w:p>
    <w:p w14:paraId="26BA43F4" w14:textId="5B26830B" w:rsidR="00624969" w:rsidRPr="00624969" w:rsidRDefault="00624969" w:rsidP="00624969">
      <w:pPr>
        <w:pStyle w:val="ListParagraph"/>
        <w:numPr>
          <w:ilvl w:val="0"/>
          <w:numId w:val="9"/>
        </w:numPr>
        <w:rPr>
          <w:b/>
          <w:bCs/>
        </w:rPr>
      </w:pPr>
      <w:r>
        <w:t>Calibrated pH QC score was orange (warning). Checked sensor cap, recalibrated and still deployed</w:t>
      </w:r>
      <w:r w:rsidR="009B147F">
        <w:t xml:space="preserve"> due to it passing pre-calibration </w:t>
      </w:r>
      <w:r w:rsidR="002C47EC">
        <w:t>fine.</w:t>
      </w:r>
    </w:p>
    <w:p w14:paraId="2F3CE4F1" w14:textId="77777777" w:rsidR="009B147F" w:rsidRPr="009B147F" w:rsidRDefault="00624969" w:rsidP="00624969">
      <w:pPr>
        <w:pStyle w:val="ListParagraph"/>
        <w:numPr>
          <w:ilvl w:val="0"/>
          <w:numId w:val="9"/>
        </w:numPr>
        <w:rPr>
          <w:b/>
          <w:bCs/>
        </w:rPr>
      </w:pPr>
      <w:r>
        <w:t xml:space="preserve">DO failed </w:t>
      </w:r>
      <w:r w:rsidR="009B147F">
        <w:t xml:space="preserve">post calibration. </w:t>
      </w:r>
    </w:p>
    <w:p w14:paraId="3B4976B5" w14:textId="6B08BF05" w:rsidR="009B147F" w:rsidRPr="009B147F" w:rsidRDefault="009B147F" w:rsidP="009B147F">
      <w:pPr>
        <w:pStyle w:val="ListParagraph"/>
        <w:numPr>
          <w:ilvl w:val="0"/>
          <w:numId w:val="15"/>
        </w:numPr>
        <w:rPr>
          <w:b/>
          <w:bCs/>
        </w:rPr>
      </w:pPr>
      <w:r>
        <w:t>Flagged all DO readings as &lt;1&gt;(</w:t>
      </w:r>
      <w:r w:rsidR="002C47EC">
        <w:t>SPC</w:t>
      </w:r>
      <w:r>
        <w:t>)</w:t>
      </w:r>
    </w:p>
    <w:p w14:paraId="360D4FAF" w14:textId="14C71866" w:rsidR="00624969" w:rsidRPr="00624969" w:rsidRDefault="009B147F" w:rsidP="009B147F">
      <w:pPr>
        <w:pStyle w:val="ListParagraph"/>
        <w:numPr>
          <w:ilvl w:val="0"/>
          <w:numId w:val="15"/>
        </w:numPr>
        <w:rPr>
          <w:b/>
          <w:bCs/>
        </w:rPr>
      </w:pPr>
      <w:r>
        <w:t xml:space="preserve">The </w:t>
      </w:r>
      <w:r w:rsidR="00624969">
        <w:t>sensor was not</w:t>
      </w:r>
      <w:r>
        <w:t xml:space="preserve"> heavily</w:t>
      </w:r>
      <w:r w:rsidR="00624969">
        <w:t xml:space="preserve"> fouled. Stone crab was inside </w:t>
      </w:r>
      <w:r w:rsidR="002C47EC">
        <w:t>the field</w:t>
      </w:r>
      <w:r w:rsidR="00624969">
        <w:t xml:space="preserve"> guard, so </w:t>
      </w:r>
      <w:r>
        <w:t xml:space="preserve">it is possible that </w:t>
      </w:r>
      <w:r w:rsidR="00624969">
        <w:t xml:space="preserve">it </w:t>
      </w:r>
      <w:proofErr w:type="gramStart"/>
      <w:r w:rsidR="00624969">
        <w:t>tearing</w:t>
      </w:r>
      <w:proofErr w:type="gramEnd"/>
      <w:r w:rsidR="00624969">
        <w:t xml:space="preserve"> through the crab guard to get in and sitting at the bottom of the guard impacted DO. </w:t>
      </w:r>
    </w:p>
    <w:p w14:paraId="0AC072B2" w14:textId="77777777" w:rsidR="009B147F" w:rsidRPr="009B147F" w:rsidRDefault="009B147F" w:rsidP="009B147F">
      <w:pPr>
        <w:pStyle w:val="ListParagraph"/>
        <w:numPr>
          <w:ilvl w:val="0"/>
          <w:numId w:val="9"/>
        </w:numPr>
        <w:rPr>
          <w:b/>
          <w:bCs/>
        </w:rPr>
      </w:pPr>
      <w:r>
        <w:t>Flagged Depth values as &lt;5&gt;[GSM] because the Depth values were corrected due to an incorrect depth offset applied at calibration.</w:t>
      </w:r>
    </w:p>
    <w:p w14:paraId="48A56736" w14:textId="0E032EC7" w:rsidR="009B147F" w:rsidRPr="009B147F" w:rsidRDefault="009B147F" w:rsidP="009B147F">
      <w:pPr>
        <w:pStyle w:val="ListParagraph"/>
        <w:numPr>
          <w:ilvl w:val="0"/>
          <w:numId w:val="15"/>
        </w:numPr>
        <w:rPr>
          <w:b/>
          <w:bCs/>
        </w:rPr>
      </w:pPr>
      <w:r w:rsidRPr="00770EF3">
        <w:lastRenderedPageBreak/>
        <w:t xml:space="preserve">Depth offset was calibrated to 0.95 instead of 0.095. </w:t>
      </w:r>
    </w:p>
    <w:p w14:paraId="06E609AE" w14:textId="21CD18DA" w:rsidR="009B147F" w:rsidRPr="009B147F" w:rsidRDefault="009B147F" w:rsidP="009B147F">
      <w:pPr>
        <w:pStyle w:val="ListParagraph"/>
        <w:numPr>
          <w:ilvl w:val="0"/>
          <w:numId w:val="15"/>
        </w:numPr>
        <w:rPr>
          <w:b/>
          <w:bCs/>
        </w:rPr>
      </w:pPr>
      <w:r>
        <w:t xml:space="preserve">Raw file does not match. </w:t>
      </w:r>
    </w:p>
    <w:p w14:paraId="16CDCE33" w14:textId="7234B8C6" w:rsidR="009B147F" w:rsidRPr="009B147F" w:rsidRDefault="009B147F" w:rsidP="009B147F">
      <w:pPr>
        <w:pStyle w:val="ListParagraph"/>
        <w:numPr>
          <w:ilvl w:val="0"/>
          <w:numId w:val="9"/>
        </w:numPr>
        <w:rPr>
          <w:b/>
          <w:bCs/>
        </w:rPr>
      </w:pPr>
      <w:r>
        <w:t>pH failed post-calibration.</w:t>
      </w:r>
    </w:p>
    <w:p w14:paraId="2D8AC735" w14:textId="4E9928C5" w:rsidR="009B147F" w:rsidRPr="002C47EC" w:rsidRDefault="009B147F" w:rsidP="009B147F">
      <w:pPr>
        <w:pStyle w:val="ListParagraph"/>
        <w:numPr>
          <w:ilvl w:val="0"/>
          <w:numId w:val="15"/>
        </w:numPr>
        <w:rPr>
          <w:b/>
          <w:bCs/>
        </w:rPr>
      </w:pPr>
      <w:r>
        <w:t>Flagged all pH readings as &lt;1&gt; (</w:t>
      </w:r>
      <w:r w:rsidR="002C47EC">
        <w:t>SPC</w:t>
      </w:r>
      <w:r>
        <w:t>)</w:t>
      </w:r>
    </w:p>
    <w:p w14:paraId="43310532" w14:textId="77777777" w:rsidR="002C47EC" w:rsidRDefault="002C47EC" w:rsidP="002C47EC">
      <w:pPr>
        <w:pStyle w:val="ListParagraph"/>
        <w:numPr>
          <w:ilvl w:val="0"/>
          <w:numId w:val="8"/>
        </w:numPr>
      </w:pPr>
      <w:bookmarkStart w:id="7" w:name="_Hlk204607909"/>
      <w:r>
        <w:t>Multiple Turbidity readings in the field were flagged as suspect or rejected.</w:t>
      </w:r>
    </w:p>
    <w:bookmarkEnd w:id="7"/>
    <w:p w14:paraId="4F508780" w14:textId="7D3E319F" w:rsidR="002C47EC" w:rsidRPr="002C47EC" w:rsidRDefault="002C47EC" w:rsidP="002C47EC">
      <w:pPr>
        <w:pStyle w:val="ListParagraph"/>
        <w:numPr>
          <w:ilvl w:val="0"/>
          <w:numId w:val="15"/>
        </w:numPr>
        <w:rPr>
          <w:b/>
          <w:bCs/>
        </w:rPr>
      </w:pPr>
      <w:r>
        <w:t xml:space="preserve">5/3/2025 23:30 &lt;-3&gt;(CSM) – No apparent cause </w:t>
      </w:r>
    </w:p>
    <w:p w14:paraId="4610AD0B" w14:textId="77777777" w:rsidR="002C47EC" w:rsidRPr="002C47EC" w:rsidRDefault="002C47EC" w:rsidP="002C47EC">
      <w:pPr>
        <w:pStyle w:val="ListParagraph"/>
        <w:numPr>
          <w:ilvl w:val="0"/>
          <w:numId w:val="15"/>
        </w:numPr>
        <w:rPr>
          <w:b/>
          <w:bCs/>
        </w:rPr>
      </w:pPr>
      <w:r>
        <w:t xml:space="preserve">5/4/2025 8:45 </w:t>
      </w:r>
      <w:bookmarkStart w:id="8" w:name="_Hlk204608074"/>
      <w:r>
        <w:t xml:space="preserve">&lt;-3&gt;(CSM) – No apparent cause </w:t>
      </w:r>
      <w:bookmarkEnd w:id="8"/>
    </w:p>
    <w:p w14:paraId="55480745" w14:textId="2487E941" w:rsidR="002C47EC" w:rsidRPr="002C47EC" w:rsidRDefault="002C47EC" w:rsidP="002C47EC">
      <w:pPr>
        <w:pStyle w:val="ListParagraph"/>
        <w:numPr>
          <w:ilvl w:val="0"/>
          <w:numId w:val="15"/>
        </w:numPr>
        <w:rPr>
          <w:b/>
          <w:bCs/>
        </w:rPr>
      </w:pPr>
      <w:r>
        <w:t>5/4/2025 3:00 &lt;1&gt;CSM) – No apparent cause</w:t>
      </w:r>
    </w:p>
    <w:p w14:paraId="42217D21" w14:textId="6F993A74" w:rsidR="002C47EC" w:rsidRPr="002C47EC" w:rsidRDefault="002C47EC" w:rsidP="002C47EC">
      <w:pPr>
        <w:pStyle w:val="ListParagraph"/>
        <w:numPr>
          <w:ilvl w:val="0"/>
          <w:numId w:val="15"/>
        </w:numPr>
        <w:rPr>
          <w:b/>
          <w:bCs/>
        </w:rPr>
      </w:pPr>
      <w:r>
        <w:t xml:space="preserve">5/12/2025 7:15 &lt;1&gt;CSM) – No apparent cause </w:t>
      </w:r>
    </w:p>
    <w:p w14:paraId="339C5533" w14:textId="77777777" w:rsidR="002C47EC" w:rsidRPr="002C47EC" w:rsidRDefault="002C47EC" w:rsidP="002C47EC">
      <w:pPr>
        <w:pStyle w:val="ListParagraph"/>
        <w:ind w:left="1080"/>
        <w:rPr>
          <w:b/>
          <w:bCs/>
        </w:rPr>
      </w:pPr>
    </w:p>
    <w:p w14:paraId="42C764A2" w14:textId="688EB7AC" w:rsidR="006E379A" w:rsidRDefault="006E379A" w:rsidP="006E379A">
      <w:pPr>
        <w:rPr>
          <w:b/>
          <w:bCs/>
        </w:rPr>
      </w:pPr>
      <w:bookmarkStart w:id="9" w:name="_Hlk204007649"/>
      <w:r>
        <w:rPr>
          <w:b/>
          <w:bCs/>
        </w:rPr>
        <w:t>May: 05/13/2025-06/</w:t>
      </w:r>
      <w:r w:rsidR="00770EF3">
        <w:rPr>
          <w:b/>
          <w:bCs/>
        </w:rPr>
        <w:t>10</w:t>
      </w:r>
      <w:r>
        <w:rPr>
          <w:b/>
          <w:bCs/>
        </w:rPr>
        <w:t>/2025</w:t>
      </w:r>
    </w:p>
    <w:bookmarkEnd w:id="9"/>
    <w:p w14:paraId="1FD1D1AC" w14:textId="2B17E0B1" w:rsidR="006E379A" w:rsidRDefault="006E379A" w:rsidP="00AA3E2B">
      <w:pPr>
        <w:pStyle w:val="ListParagraph"/>
        <w:numPr>
          <w:ilvl w:val="0"/>
          <w:numId w:val="11"/>
        </w:numPr>
      </w:pPr>
      <w:r w:rsidRPr="002C47EC">
        <w:t>Conductivity failed</w:t>
      </w:r>
      <w:r w:rsidR="002C47EC" w:rsidRPr="002C47EC">
        <w:t xml:space="preserve"> during post-calibration </w:t>
      </w:r>
    </w:p>
    <w:p w14:paraId="17E5A186" w14:textId="5C32F801" w:rsidR="002C47EC" w:rsidRDefault="002C47EC" w:rsidP="002C47EC">
      <w:pPr>
        <w:pStyle w:val="ListParagraph"/>
        <w:numPr>
          <w:ilvl w:val="0"/>
          <w:numId w:val="15"/>
        </w:numPr>
      </w:pPr>
      <w:r>
        <w:t xml:space="preserve">All readings were flagged as suspect &lt;1&gt;(SPC) </w:t>
      </w:r>
    </w:p>
    <w:p w14:paraId="7D4E8669" w14:textId="1E91B1B1" w:rsidR="006F6988" w:rsidRDefault="006F6988" w:rsidP="002C47EC">
      <w:pPr>
        <w:pStyle w:val="ListParagraph"/>
        <w:numPr>
          <w:ilvl w:val="0"/>
          <w:numId w:val="15"/>
        </w:numPr>
      </w:pPr>
      <w:r>
        <w:t>No apparent cause</w:t>
      </w:r>
    </w:p>
    <w:p w14:paraId="243D487A" w14:textId="72E1B720" w:rsidR="006F6988" w:rsidRPr="002C47EC" w:rsidRDefault="006F6988" w:rsidP="002C47EC">
      <w:pPr>
        <w:pStyle w:val="ListParagraph"/>
        <w:numPr>
          <w:ilvl w:val="0"/>
          <w:numId w:val="15"/>
        </w:numPr>
      </w:pPr>
      <w:r>
        <w:t xml:space="preserve">Due to Specific Conductivity failing, the same flag was applied to all Salinity, DO mg/L, and Depth readings. </w:t>
      </w:r>
      <w:r>
        <w:tab/>
      </w:r>
      <w:r>
        <w:tab/>
      </w:r>
    </w:p>
    <w:p w14:paraId="28A4E3CE" w14:textId="16A95307" w:rsidR="002C47EC" w:rsidRDefault="006F6988" w:rsidP="006F6988">
      <w:pPr>
        <w:pStyle w:val="ListParagraph"/>
        <w:numPr>
          <w:ilvl w:val="0"/>
          <w:numId w:val="11"/>
        </w:numPr>
      </w:pPr>
      <w:r>
        <w:t>DO failed during post calibration.</w:t>
      </w:r>
    </w:p>
    <w:p w14:paraId="325194B2" w14:textId="77777777" w:rsidR="006F6988" w:rsidRDefault="006F6988" w:rsidP="006F6988">
      <w:pPr>
        <w:pStyle w:val="ListParagraph"/>
        <w:numPr>
          <w:ilvl w:val="0"/>
          <w:numId w:val="15"/>
        </w:numPr>
      </w:pPr>
      <w:r>
        <w:t xml:space="preserve">All readings were flagged as suspect &lt;1&gt;(SPC) </w:t>
      </w:r>
    </w:p>
    <w:p w14:paraId="34D0D076" w14:textId="05E3D7D3" w:rsidR="006F6988" w:rsidRPr="002C47EC" w:rsidRDefault="006F6988" w:rsidP="006F6988">
      <w:pPr>
        <w:pStyle w:val="ListParagraph"/>
        <w:numPr>
          <w:ilvl w:val="0"/>
          <w:numId w:val="15"/>
        </w:numPr>
      </w:pPr>
      <w:r>
        <w:t>No apparent cause</w:t>
      </w:r>
    </w:p>
    <w:p w14:paraId="19D27719" w14:textId="1E46E9C7" w:rsidR="00770EF3" w:rsidRDefault="00770EF3" w:rsidP="00770EF3">
      <w:pPr>
        <w:rPr>
          <w:b/>
          <w:bCs/>
        </w:rPr>
      </w:pPr>
      <w:bookmarkStart w:id="10" w:name="_Hlk204007753"/>
      <w:r>
        <w:rPr>
          <w:b/>
          <w:bCs/>
        </w:rPr>
        <w:t xml:space="preserve">June: 06/10/2025 -07/15/2025 </w:t>
      </w:r>
    </w:p>
    <w:bookmarkEnd w:id="10"/>
    <w:p w14:paraId="323D68CA" w14:textId="0E54956A" w:rsidR="00770EF3" w:rsidRDefault="00770EF3" w:rsidP="00770EF3">
      <w:pPr>
        <w:pStyle w:val="ListParagraph"/>
        <w:numPr>
          <w:ilvl w:val="0"/>
          <w:numId w:val="11"/>
        </w:numPr>
      </w:pPr>
      <w:r>
        <w:t>DO failed during post calibration</w:t>
      </w:r>
      <w:r w:rsidR="006F6988">
        <w:t>.</w:t>
      </w:r>
    </w:p>
    <w:p w14:paraId="0AC8D3C7" w14:textId="3215DDA6" w:rsidR="006F6988" w:rsidRDefault="006F6988" w:rsidP="006F6988">
      <w:pPr>
        <w:pStyle w:val="ListParagraph"/>
        <w:numPr>
          <w:ilvl w:val="0"/>
          <w:numId w:val="15"/>
        </w:numPr>
      </w:pPr>
      <w:r>
        <w:t xml:space="preserve">All readings were flagged as suspect &lt;1&gt;(SPC) </w:t>
      </w:r>
    </w:p>
    <w:p w14:paraId="0E426890" w14:textId="5D60CBC4" w:rsidR="006F6988" w:rsidRDefault="006F6988" w:rsidP="006F6988">
      <w:pPr>
        <w:pStyle w:val="ListParagraph"/>
        <w:numPr>
          <w:ilvl w:val="0"/>
          <w:numId w:val="15"/>
        </w:numPr>
      </w:pPr>
      <w:r>
        <w:t>No apparent cause</w:t>
      </w:r>
    </w:p>
    <w:p w14:paraId="3DCAE16E" w14:textId="77777777" w:rsidR="00322A70" w:rsidRPr="00322A70" w:rsidRDefault="00322A70" w:rsidP="00322A70">
      <w:pPr>
        <w:pStyle w:val="ListParagraph"/>
        <w:numPr>
          <w:ilvl w:val="0"/>
          <w:numId w:val="11"/>
        </w:numPr>
      </w:pPr>
      <w:r w:rsidRPr="00322A70">
        <w:t>Multiple Turbidity readings in the field were flagged as suspect or rejected.</w:t>
      </w:r>
    </w:p>
    <w:p w14:paraId="4C19069E" w14:textId="5FADFB2B" w:rsidR="006F6988" w:rsidRDefault="00322A70" w:rsidP="00322A70">
      <w:pPr>
        <w:pStyle w:val="ListParagraph"/>
        <w:numPr>
          <w:ilvl w:val="0"/>
          <w:numId w:val="15"/>
        </w:numPr>
      </w:pPr>
      <w:r w:rsidRPr="00322A70">
        <w:t>6/24/25 20:15</w:t>
      </w:r>
      <w:r>
        <w:t xml:space="preserve"> &lt;1&gt;CSM) – No apparent cause</w:t>
      </w:r>
    </w:p>
    <w:p w14:paraId="4732CE08" w14:textId="2684C306" w:rsidR="00322A70" w:rsidRPr="00322A70" w:rsidRDefault="00322A70" w:rsidP="00322A70">
      <w:pPr>
        <w:pStyle w:val="ListParagraph"/>
        <w:numPr>
          <w:ilvl w:val="0"/>
          <w:numId w:val="15"/>
        </w:numPr>
      </w:pPr>
      <w:r w:rsidRPr="00322A70">
        <w:t>6/27/25 13:45</w:t>
      </w:r>
      <w:r>
        <w:t xml:space="preserve"> &lt;1&gt;CSM) – No apparent cause</w:t>
      </w:r>
    </w:p>
    <w:p w14:paraId="6E775A28" w14:textId="3390683D" w:rsidR="00322A70" w:rsidRPr="00322A70" w:rsidRDefault="00322A70" w:rsidP="00322A70">
      <w:pPr>
        <w:pStyle w:val="ListParagraph"/>
        <w:numPr>
          <w:ilvl w:val="0"/>
          <w:numId w:val="15"/>
        </w:numPr>
      </w:pPr>
      <w:r w:rsidRPr="00322A70">
        <w:t>6:28/25 9:30</w:t>
      </w:r>
      <w:r>
        <w:t xml:space="preserve"> &lt;1&gt;CSM) – No apparent cause</w:t>
      </w:r>
    </w:p>
    <w:p w14:paraId="38CB9EB6" w14:textId="64B45905" w:rsidR="00322A70" w:rsidRPr="00322A70" w:rsidRDefault="00322A70" w:rsidP="00322A70">
      <w:pPr>
        <w:pStyle w:val="ListParagraph"/>
        <w:numPr>
          <w:ilvl w:val="0"/>
          <w:numId w:val="15"/>
        </w:numPr>
      </w:pPr>
      <w:r w:rsidRPr="00322A70">
        <w:t>7/13/25 13:30</w:t>
      </w:r>
      <w:r>
        <w:t xml:space="preserve"> &lt;1&gt;CSM) – No apparent cause</w:t>
      </w:r>
    </w:p>
    <w:p w14:paraId="37111490" w14:textId="125AB1DC" w:rsidR="00770EF3" w:rsidRDefault="00322A70" w:rsidP="00322A70">
      <w:pPr>
        <w:pStyle w:val="ListParagraph"/>
        <w:numPr>
          <w:ilvl w:val="0"/>
          <w:numId w:val="15"/>
        </w:numPr>
      </w:pPr>
      <w:r w:rsidRPr="00322A70">
        <w:t>7/14/25 13:15</w:t>
      </w:r>
      <w:r>
        <w:t xml:space="preserve"> &lt;1&gt;CSM) – No apparent cause</w:t>
      </w:r>
    </w:p>
    <w:p w14:paraId="228D2F2B" w14:textId="15373817" w:rsidR="00322A70" w:rsidRDefault="00322A70" w:rsidP="00322A70">
      <w:pPr>
        <w:pStyle w:val="ListParagraph"/>
        <w:numPr>
          <w:ilvl w:val="0"/>
          <w:numId w:val="15"/>
        </w:numPr>
      </w:pPr>
      <w:r w:rsidRPr="00322A70">
        <w:t xml:space="preserve">6/27/25 17:00 </w:t>
      </w:r>
      <w:r>
        <w:t>&lt;-3&gt;(CSM) – No apparent cause</w:t>
      </w:r>
    </w:p>
    <w:p w14:paraId="53FE40A3" w14:textId="1C803FEE" w:rsidR="00322A70" w:rsidRDefault="00322A70" w:rsidP="00322A70">
      <w:pPr>
        <w:pStyle w:val="ListParagraph"/>
        <w:numPr>
          <w:ilvl w:val="0"/>
          <w:numId w:val="15"/>
        </w:numPr>
      </w:pPr>
      <w:r w:rsidRPr="00322A70">
        <w:t>6/30/25 18:15</w:t>
      </w:r>
      <w:r>
        <w:t xml:space="preserve"> &lt;-3&gt;(CSM) – No apparent cause</w:t>
      </w:r>
    </w:p>
    <w:p w14:paraId="20B81EC7" w14:textId="76A17D66" w:rsidR="00322A70" w:rsidRDefault="00322A70" w:rsidP="00322A70">
      <w:pPr>
        <w:pStyle w:val="ListParagraph"/>
        <w:numPr>
          <w:ilvl w:val="0"/>
          <w:numId w:val="15"/>
        </w:numPr>
      </w:pPr>
      <w:r w:rsidRPr="00322A70">
        <w:t>7/3/25 10:15</w:t>
      </w:r>
      <w:r>
        <w:t xml:space="preserve"> &lt;-3&gt;(CSM) – No apparent cause</w:t>
      </w:r>
    </w:p>
    <w:p w14:paraId="328F0958" w14:textId="342D630E" w:rsidR="00322A70" w:rsidRDefault="00322A70" w:rsidP="00322A70">
      <w:pPr>
        <w:pStyle w:val="ListParagraph"/>
        <w:numPr>
          <w:ilvl w:val="0"/>
          <w:numId w:val="15"/>
        </w:numPr>
      </w:pPr>
      <w:r w:rsidRPr="00322A70">
        <w:t>7/6/25 20:00</w:t>
      </w:r>
      <w:r>
        <w:t xml:space="preserve"> &lt;-3&gt;(CSM) – No apparent cause</w:t>
      </w:r>
    </w:p>
    <w:p w14:paraId="21FF074D" w14:textId="77777777" w:rsidR="00322A70" w:rsidRPr="00322A70" w:rsidRDefault="00322A70" w:rsidP="00322A70">
      <w:pPr>
        <w:pStyle w:val="ListParagraph"/>
        <w:numPr>
          <w:ilvl w:val="0"/>
          <w:numId w:val="11"/>
        </w:numPr>
        <w:rPr>
          <w:b/>
          <w:bCs/>
        </w:rPr>
      </w:pPr>
      <w:r>
        <w:t>Flagged Specific Conductivity and Salinity values as suspect &lt;1&gt;(CSM)</w:t>
      </w:r>
    </w:p>
    <w:p w14:paraId="6420BB41" w14:textId="4E69E9EE" w:rsidR="00322A70" w:rsidRDefault="00322A70" w:rsidP="00322A70">
      <w:pPr>
        <w:pStyle w:val="ListParagraph"/>
        <w:numPr>
          <w:ilvl w:val="0"/>
          <w:numId w:val="15"/>
        </w:numPr>
      </w:pPr>
      <w:r>
        <w:t xml:space="preserve">No apparent cause. The </w:t>
      </w:r>
      <w:proofErr w:type="gramStart"/>
      <w:r>
        <w:t>values</w:t>
      </w:r>
      <w:proofErr w:type="gramEnd"/>
      <w:r>
        <w:t xml:space="preserve"> just seemed to drop very low.</w:t>
      </w:r>
    </w:p>
    <w:p w14:paraId="12F35862" w14:textId="77777777" w:rsidR="00322A70" w:rsidRDefault="00322A70" w:rsidP="00322A70">
      <w:pPr>
        <w:pStyle w:val="ListParagraph"/>
        <w:numPr>
          <w:ilvl w:val="0"/>
          <w:numId w:val="15"/>
        </w:numPr>
      </w:pPr>
      <w:r w:rsidRPr="00322A70">
        <w:t xml:space="preserve">6/16/25 1:15 </w:t>
      </w:r>
    </w:p>
    <w:p w14:paraId="19DA3002" w14:textId="77777777" w:rsidR="00322A70" w:rsidRDefault="00322A70" w:rsidP="00322A70">
      <w:pPr>
        <w:pStyle w:val="ListParagraph"/>
        <w:numPr>
          <w:ilvl w:val="0"/>
          <w:numId w:val="15"/>
        </w:numPr>
      </w:pPr>
      <w:r w:rsidRPr="00322A70">
        <w:t>6/27/25 19:15</w:t>
      </w:r>
    </w:p>
    <w:p w14:paraId="31A4C6FA" w14:textId="77777777" w:rsidR="00322A70" w:rsidRDefault="00322A70" w:rsidP="00322A70">
      <w:pPr>
        <w:pStyle w:val="ListParagraph"/>
        <w:numPr>
          <w:ilvl w:val="0"/>
          <w:numId w:val="15"/>
        </w:numPr>
      </w:pPr>
      <w:r w:rsidRPr="00322A70">
        <w:t>6/28/25 20:15</w:t>
      </w:r>
    </w:p>
    <w:p w14:paraId="2BBF3DAD" w14:textId="77777777" w:rsidR="00322A70" w:rsidRDefault="00322A70" w:rsidP="00322A70">
      <w:pPr>
        <w:pStyle w:val="ListParagraph"/>
        <w:numPr>
          <w:ilvl w:val="0"/>
          <w:numId w:val="15"/>
        </w:numPr>
      </w:pPr>
      <w:r w:rsidRPr="00322A70">
        <w:t>6/29/25 14:15</w:t>
      </w:r>
    </w:p>
    <w:p w14:paraId="6FB7721C" w14:textId="77777777" w:rsidR="00322A70" w:rsidRDefault="00322A70" w:rsidP="00322A70">
      <w:pPr>
        <w:pStyle w:val="ListParagraph"/>
        <w:numPr>
          <w:ilvl w:val="0"/>
          <w:numId w:val="15"/>
        </w:numPr>
      </w:pPr>
      <w:r w:rsidRPr="00322A70">
        <w:t>6/30/25 7:45</w:t>
      </w:r>
    </w:p>
    <w:p w14:paraId="7C3BBBAD" w14:textId="77777777" w:rsidR="00322A70" w:rsidRDefault="00322A70" w:rsidP="00322A70">
      <w:pPr>
        <w:pStyle w:val="ListParagraph"/>
        <w:numPr>
          <w:ilvl w:val="0"/>
          <w:numId w:val="15"/>
        </w:numPr>
      </w:pPr>
      <w:r w:rsidRPr="00322A70">
        <w:t>6/30/25 14:15</w:t>
      </w:r>
    </w:p>
    <w:p w14:paraId="786DF94D" w14:textId="77777777" w:rsidR="00322A70" w:rsidRDefault="00322A70" w:rsidP="00322A70">
      <w:pPr>
        <w:pStyle w:val="ListParagraph"/>
        <w:numPr>
          <w:ilvl w:val="0"/>
          <w:numId w:val="15"/>
        </w:numPr>
      </w:pPr>
      <w:r w:rsidRPr="00322A70">
        <w:t>7/7/25 14:30</w:t>
      </w:r>
    </w:p>
    <w:p w14:paraId="06BF494C" w14:textId="4E5D9D72" w:rsidR="00322A70" w:rsidRDefault="00322A70" w:rsidP="00322A70">
      <w:pPr>
        <w:pStyle w:val="ListParagraph"/>
        <w:numPr>
          <w:ilvl w:val="0"/>
          <w:numId w:val="15"/>
        </w:numPr>
      </w:pPr>
      <w:r w:rsidRPr="00322A70">
        <w:t>7/9/25 20:30</w:t>
      </w:r>
    </w:p>
    <w:p w14:paraId="3C62C83F" w14:textId="77777777" w:rsidR="007C785D" w:rsidRDefault="007C785D" w:rsidP="007C785D"/>
    <w:p w14:paraId="67FA6219" w14:textId="77777777" w:rsidR="007C785D" w:rsidRDefault="007C785D" w:rsidP="007C785D">
      <w:pPr>
        <w:rPr>
          <w:b/>
          <w:bCs/>
        </w:rPr>
      </w:pPr>
      <w:bookmarkStart w:id="11" w:name="_Hlk210740661"/>
      <w:r>
        <w:rPr>
          <w:b/>
          <w:bCs/>
        </w:rPr>
        <w:t>July: 07/15/2025-08/12/2025</w:t>
      </w:r>
    </w:p>
    <w:bookmarkEnd w:id="11"/>
    <w:p w14:paraId="04F14555" w14:textId="193B0B23" w:rsidR="007C785D" w:rsidRPr="007C785D" w:rsidRDefault="007C785D" w:rsidP="007C785D">
      <w:pPr>
        <w:pStyle w:val="ListParagraph"/>
        <w:numPr>
          <w:ilvl w:val="0"/>
          <w:numId w:val="11"/>
        </w:numPr>
        <w:rPr>
          <w:b/>
          <w:bCs/>
        </w:rPr>
      </w:pPr>
      <w:r>
        <w:t>Missed 10:45 reading due to pinger install.</w:t>
      </w:r>
    </w:p>
    <w:p w14:paraId="3A2A267E" w14:textId="06A642DE" w:rsidR="007C785D" w:rsidRPr="007C785D" w:rsidRDefault="007C785D" w:rsidP="007C785D">
      <w:pPr>
        <w:pStyle w:val="ListParagraph"/>
        <w:numPr>
          <w:ilvl w:val="0"/>
          <w:numId w:val="11"/>
        </w:numPr>
        <w:rPr>
          <w:b/>
          <w:bCs/>
        </w:rPr>
      </w:pPr>
      <w:r>
        <w:lastRenderedPageBreak/>
        <w:t>DO was rejected because the DO cap was left on during deployment.</w:t>
      </w:r>
    </w:p>
    <w:p w14:paraId="70FE11E6" w14:textId="7EC00552" w:rsidR="007C785D" w:rsidRPr="007C785D" w:rsidRDefault="007C785D" w:rsidP="007C785D">
      <w:pPr>
        <w:pStyle w:val="ListParagraph"/>
        <w:numPr>
          <w:ilvl w:val="0"/>
          <w:numId w:val="11"/>
        </w:numPr>
        <w:rPr>
          <w:b/>
          <w:bCs/>
        </w:rPr>
      </w:pPr>
      <w:r>
        <w:t xml:space="preserve">Turbidity failed during post-calibration and was being jumpy and </w:t>
      </w:r>
      <w:proofErr w:type="gramStart"/>
      <w:r>
        <w:t>abnormal</w:t>
      </w:r>
      <w:proofErr w:type="gramEnd"/>
      <w:r>
        <w:t xml:space="preserve"> and it is believed to be due to a large stone crab breaking the bottom of the field guard and getting inside. This also impacted on the Specific Conductivity and Salinity readings, but those parameters passed during post-calibration. </w:t>
      </w:r>
    </w:p>
    <w:p w14:paraId="34717944" w14:textId="11079712" w:rsidR="007C785D" w:rsidRPr="007C785D" w:rsidRDefault="007C785D" w:rsidP="007C785D">
      <w:pPr>
        <w:pStyle w:val="ListParagraph"/>
        <w:numPr>
          <w:ilvl w:val="0"/>
          <w:numId w:val="11"/>
        </w:numPr>
        <w:rPr>
          <w:b/>
          <w:bCs/>
        </w:rPr>
      </w:pPr>
      <w:r>
        <w:t xml:space="preserve">Patrick is being sent in for maintenance to ensure that the problems </w:t>
      </w:r>
      <w:proofErr w:type="gramStart"/>
      <w:r>
        <w:t>were</w:t>
      </w:r>
      <w:proofErr w:type="gramEnd"/>
      <w:r>
        <w:t xml:space="preserve"> related to the stone crab and not a faulty </w:t>
      </w:r>
      <w:proofErr w:type="gramStart"/>
      <w:r>
        <w:t>sonde</w:t>
      </w:r>
      <w:proofErr w:type="gramEnd"/>
      <w:r>
        <w:t xml:space="preserve">. </w:t>
      </w:r>
    </w:p>
    <w:p w14:paraId="0DAEC611" w14:textId="77777777" w:rsidR="007C785D" w:rsidRDefault="007C785D" w:rsidP="007C785D"/>
    <w:p w14:paraId="0299E9F3" w14:textId="7AD65DEC" w:rsidR="00BC549C" w:rsidRDefault="00BC549C" w:rsidP="00BC549C">
      <w:pPr>
        <w:rPr>
          <w:b/>
          <w:bCs/>
        </w:rPr>
      </w:pPr>
      <w:r>
        <w:rPr>
          <w:b/>
          <w:bCs/>
        </w:rPr>
        <w:t>August: 08/12/2025 – 09/16/2025</w:t>
      </w:r>
    </w:p>
    <w:p w14:paraId="1292E95F" w14:textId="756547F6" w:rsidR="00BC549C" w:rsidRPr="00BC549C" w:rsidRDefault="00BC549C" w:rsidP="00BC549C">
      <w:pPr>
        <w:pStyle w:val="ListParagraph"/>
        <w:numPr>
          <w:ilvl w:val="0"/>
          <w:numId w:val="16"/>
        </w:numPr>
        <w:rPr>
          <w:b/>
          <w:bCs/>
        </w:rPr>
      </w:pPr>
      <w:r>
        <w:t>DO failed during post calibration, so all values were flagged as suspect &lt;1&gt;[SPC]</w:t>
      </w:r>
    </w:p>
    <w:p w14:paraId="4B0F7C9D" w14:textId="2C18803D" w:rsidR="00BC549C" w:rsidRPr="00BC549C" w:rsidRDefault="00BC549C" w:rsidP="00BC549C">
      <w:pPr>
        <w:pStyle w:val="ListParagraph"/>
        <w:numPr>
          <w:ilvl w:val="0"/>
          <w:numId w:val="16"/>
        </w:numPr>
        <w:rPr>
          <w:b/>
          <w:bCs/>
        </w:rPr>
      </w:pPr>
      <w:r>
        <w:t>Flagged two outliers for specific conductivity and salinity. &lt;1&gt;(CSM)</w:t>
      </w:r>
    </w:p>
    <w:p w14:paraId="6910937A" w14:textId="155F1397" w:rsidR="00BC549C" w:rsidRPr="00EE4D72" w:rsidRDefault="00BC549C" w:rsidP="00BC549C">
      <w:pPr>
        <w:pStyle w:val="ListParagraph"/>
        <w:numPr>
          <w:ilvl w:val="0"/>
          <w:numId w:val="16"/>
        </w:numPr>
        <w:rPr>
          <w:b/>
          <w:bCs/>
        </w:rPr>
      </w:pPr>
      <w:r>
        <w:t>Suspected 1 turbidity reading &lt;1&gt;[STS]</w:t>
      </w:r>
    </w:p>
    <w:p w14:paraId="28C45F54" w14:textId="77777777" w:rsidR="00EE4D72" w:rsidRDefault="00EE4D72" w:rsidP="00EE4D72">
      <w:pPr>
        <w:rPr>
          <w:b/>
          <w:bCs/>
        </w:rPr>
      </w:pPr>
    </w:p>
    <w:p w14:paraId="1A778091" w14:textId="4442BA54" w:rsidR="00EE4D72" w:rsidRDefault="00EE4D72" w:rsidP="00EE4D72">
      <w:pPr>
        <w:rPr>
          <w:b/>
          <w:bCs/>
        </w:rPr>
      </w:pPr>
      <w:r>
        <w:rPr>
          <w:b/>
          <w:bCs/>
        </w:rPr>
        <w:t>September: 09/16/2025-10/14/2025</w:t>
      </w:r>
    </w:p>
    <w:p w14:paraId="5178B7D1" w14:textId="2D332084" w:rsidR="00EE4D72" w:rsidRPr="00BE4F54" w:rsidRDefault="00BD64E1" w:rsidP="00EE4D72">
      <w:pPr>
        <w:pStyle w:val="ListParagraph"/>
        <w:numPr>
          <w:ilvl w:val="0"/>
          <w:numId w:val="19"/>
        </w:numPr>
        <w:rPr>
          <w:b/>
          <w:bCs/>
        </w:rPr>
      </w:pPr>
      <w:r>
        <w:t>DO and Turbidity</w:t>
      </w:r>
      <w:r w:rsidR="00EE4D72">
        <w:t xml:space="preserve"> failed </w:t>
      </w:r>
      <w:r>
        <w:t>during post-calibration, so all values were flagged as suspect &lt;1&gt;[SPC]</w:t>
      </w:r>
    </w:p>
    <w:p w14:paraId="6EE31FC4" w14:textId="1A4687F5" w:rsidR="00BE4F54" w:rsidRPr="00EE4D72" w:rsidRDefault="00BE4F54" w:rsidP="00EE4D72">
      <w:pPr>
        <w:pStyle w:val="ListParagraph"/>
        <w:numPr>
          <w:ilvl w:val="0"/>
          <w:numId w:val="19"/>
        </w:numPr>
        <w:rPr>
          <w:b/>
          <w:bCs/>
        </w:rPr>
      </w:pPr>
      <w:r>
        <w:t>Multiple Turbidity readings in the field were flagged as suspect or rejected.</w:t>
      </w:r>
    </w:p>
    <w:p w14:paraId="553CD9AC" w14:textId="77777777" w:rsidR="00EE4D72" w:rsidRPr="00EE4D72" w:rsidRDefault="00EE4D72" w:rsidP="00EE4D72">
      <w:pPr>
        <w:rPr>
          <w:b/>
          <w:bCs/>
        </w:rPr>
      </w:pPr>
    </w:p>
    <w:p w14:paraId="508C70DA" w14:textId="77777777" w:rsidR="007C785D" w:rsidRPr="00322A70" w:rsidRDefault="007C785D" w:rsidP="00322A70">
      <w:pPr>
        <w:pStyle w:val="ListParagraph"/>
        <w:ind w:left="1080"/>
      </w:pPr>
    </w:p>
    <w:p w14:paraId="44287B8A" w14:textId="3DEBF2E3" w:rsidR="00B70565" w:rsidRPr="006E379A" w:rsidRDefault="17EC8D26" w:rsidP="56D900E9">
      <w:r w:rsidRPr="006E379A">
        <w:rPr>
          <w:highlight w:val="yellow"/>
        </w:rPr>
        <w:t>MP2B</w:t>
      </w:r>
    </w:p>
    <w:p w14:paraId="57F6C408" w14:textId="77777777" w:rsidR="00D91B20" w:rsidRDefault="00D91B20" w:rsidP="007F1D7A">
      <w:pPr>
        <w:rPr>
          <w:b/>
          <w:bCs/>
        </w:rPr>
      </w:pPr>
    </w:p>
    <w:p w14:paraId="57D55603" w14:textId="638DF4D7" w:rsidR="007F1D7A" w:rsidRDefault="007F1D7A" w:rsidP="007F1D7A">
      <w:pPr>
        <w:rPr>
          <w:b/>
          <w:bCs/>
        </w:rPr>
      </w:pPr>
      <w:r w:rsidRPr="008C1F86">
        <w:rPr>
          <w:b/>
          <w:bCs/>
        </w:rPr>
        <w:t>January</w:t>
      </w:r>
      <w:r>
        <w:rPr>
          <w:b/>
          <w:bCs/>
        </w:rPr>
        <w:t>: 01/13/2025-</w:t>
      </w:r>
      <w:r w:rsidR="002443A8">
        <w:rPr>
          <w:b/>
          <w:bCs/>
        </w:rPr>
        <w:t>02/11/2025</w:t>
      </w:r>
    </w:p>
    <w:p w14:paraId="24A7900F" w14:textId="77777777" w:rsidR="00D91B20" w:rsidRPr="00D91B20" w:rsidRDefault="002443A8" w:rsidP="00D91B20">
      <w:pPr>
        <w:pStyle w:val="ListParagraph"/>
        <w:numPr>
          <w:ilvl w:val="0"/>
          <w:numId w:val="9"/>
        </w:numPr>
        <w:rPr>
          <w:b/>
          <w:bCs/>
        </w:rPr>
      </w:pPr>
      <w:r>
        <w:t xml:space="preserve">No additional comments. </w:t>
      </w:r>
    </w:p>
    <w:p w14:paraId="17085557" w14:textId="77777777" w:rsidR="00D91B20" w:rsidRDefault="00D91B20" w:rsidP="00D91B20">
      <w:pPr>
        <w:rPr>
          <w:b/>
          <w:bCs/>
        </w:rPr>
      </w:pPr>
    </w:p>
    <w:p w14:paraId="464F5090" w14:textId="351C3ACB" w:rsidR="00D91B20" w:rsidRPr="00D91B20" w:rsidRDefault="00D91B20" w:rsidP="00D91B20">
      <w:pPr>
        <w:rPr>
          <w:b/>
          <w:bCs/>
        </w:rPr>
      </w:pPr>
      <w:r w:rsidRPr="00D91B20">
        <w:rPr>
          <w:b/>
          <w:bCs/>
        </w:rPr>
        <w:t xml:space="preserve">February: 02/11/2025-03/11/2025 </w:t>
      </w:r>
    </w:p>
    <w:p w14:paraId="26D48E7C" w14:textId="0EDE2467" w:rsidR="00D91B20" w:rsidRPr="00D110C2" w:rsidRDefault="00D91B20" w:rsidP="00D91B20">
      <w:pPr>
        <w:pStyle w:val="ListParagraph"/>
        <w:numPr>
          <w:ilvl w:val="0"/>
          <w:numId w:val="9"/>
        </w:numPr>
        <w:rPr>
          <w:b/>
          <w:bCs/>
        </w:rPr>
      </w:pPr>
      <w:r>
        <w:t>No additional comments.</w:t>
      </w:r>
    </w:p>
    <w:p w14:paraId="28DCB9AE" w14:textId="77777777" w:rsidR="00D110C2" w:rsidRDefault="00D110C2" w:rsidP="00D110C2">
      <w:pPr>
        <w:rPr>
          <w:b/>
          <w:bCs/>
        </w:rPr>
      </w:pPr>
    </w:p>
    <w:p w14:paraId="09568CB2" w14:textId="34F70313" w:rsidR="00937C9B" w:rsidRPr="008C1F86" w:rsidRDefault="00D110C2" w:rsidP="56D900E9">
      <w:pPr>
        <w:rPr>
          <w:b/>
          <w:bCs/>
        </w:rPr>
      </w:pPr>
      <w:r>
        <w:rPr>
          <w:b/>
          <w:bCs/>
        </w:rPr>
        <w:t xml:space="preserve">March: </w:t>
      </w:r>
      <w:r>
        <w:rPr>
          <w:rStyle w:val="normaltextrun"/>
          <w:b/>
          <w:bCs/>
          <w:color w:val="000000"/>
          <w:shd w:val="clear" w:color="auto" w:fill="FFFFFF"/>
        </w:rPr>
        <w:t>03/11/2025-04/15/2025</w:t>
      </w:r>
    </w:p>
    <w:p w14:paraId="523AA9A2" w14:textId="1EA6BDDA" w:rsidR="005E1A76" w:rsidRPr="00420B23" w:rsidRDefault="00420B23"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DO sensor drift during deployment. Deployed longer than 30 days.</w:t>
      </w:r>
    </w:p>
    <w:p w14:paraId="3A8AE337" w14:textId="77777777" w:rsidR="002E108A" w:rsidRDefault="002E108A" w:rsidP="00106470">
      <w:pPr>
        <w:rPr>
          <w:highlight w:val="yellow"/>
        </w:rPr>
      </w:pPr>
    </w:p>
    <w:p w14:paraId="3FDF025B" w14:textId="77777777" w:rsidR="00624969" w:rsidRDefault="00624969" w:rsidP="00624969">
      <w:pPr>
        <w:rPr>
          <w:b/>
          <w:bCs/>
        </w:rPr>
      </w:pPr>
      <w:r>
        <w:rPr>
          <w:b/>
          <w:bCs/>
        </w:rPr>
        <w:t>April: 04/15/2025-05/13/2025</w:t>
      </w:r>
    </w:p>
    <w:p w14:paraId="74ECEA22" w14:textId="3E809076" w:rsidR="00624969" w:rsidRDefault="00B63784" w:rsidP="00B63784">
      <w:pPr>
        <w:pStyle w:val="ListParagraph"/>
        <w:numPr>
          <w:ilvl w:val="0"/>
          <w:numId w:val="9"/>
        </w:numPr>
      </w:pPr>
      <w:r>
        <w:t>DO failed post calibration.</w:t>
      </w:r>
    </w:p>
    <w:p w14:paraId="67942D3F" w14:textId="63A77651" w:rsidR="00B63784" w:rsidRDefault="00B63784" w:rsidP="00B63784">
      <w:pPr>
        <w:pStyle w:val="ListParagraph"/>
        <w:numPr>
          <w:ilvl w:val="0"/>
          <w:numId w:val="15"/>
        </w:numPr>
      </w:pPr>
      <w:r>
        <w:t>Light algae, but no other apparent cause.</w:t>
      </w:r>
    </w:p>
    <w:p w14:paraId="273174FC" w14:textId="17A2ED36" w:rsidR="00B63784" w:rsidRDefault="00B63784" w:rsidP="00B63784">
      <w:pPr>
        <w:pStyle w:val="ListParagraph"/>
        <w:numPr>
          <w:ilvl w:val="0"/>
          <w:numId w:val="15"/>
        </w:numPr>
      </w:pPr>
      <w:r>
        <w:t>All values flagged as suspect &lt;1&gt;(SPC)</w:t>
      </w:r>
    </w:p>
    <w:p w14:paraId="090F7F5E" w14:textId="12796C88" w:rsidR="00B63784" w:rsidRDefault="00B63784" w:rsidP="00B63784">
      <w:pPr>
        <w:pStyle w:val="ListParagraph"/>
        <w:numPr>
          <w:ilvl w:val="0"/>
          <w:numId w:val="9"/>
        </w:numPr>
      </w:pPr>
      <w:r>
        <w:t xml:space="preserve">Time and Dates were off, so they were adjusted in the limited data. </w:t>
      </w:r>
    </w:p>
    <w:p w14:paraId="3B55F00C" w14:textId="77777777" w:rsidR="00B63784" w:rsidRDefault="00B63784" w:rsidP="006E379A">
      <w:pPr>
        <w:rPr>
          <w:b/>
          <w:bCs/>
        </w:rPr>
      </w:pPr>
    </w:p>
    <w:p w14:paraId="045B25DA" w14:textId="50CBF3D4" w:rsidR="006E379A" w:rsidRDefault="006E379A" w:rsidP="006E379A">
      <w:pPr>
        <w:rPr>
          <w:b/>
          <w:bCs/>
        </w:rPr>
      </w:pPr>
      <w:r>
        <w:rPr>
          <w:b/>
          <w:bCs/>
        </w:rPr>
        <w:t>May: 05/13/2025-06/</w:t>
      </w:r>
      <w:r w:rsidR="00770EF3">
        <w:rPr>
          <w:b/>
          <w:bCs/>
        </w:rPr>
        <w:t>10</w:t>
      </w:r>
      <w:r>
        <w:rPr>
          <w:b/>
          <w:bCs/>
        </w:rPr>
        <w:t>/2025</w:t>
      </w:r>
    </w:p>
    <w:p w14:paraId="6C6E5E01" w14:textId="77777777" w:rsidR="00B63784" w:rsidRDefault="000D60F9" w:rsidP="000D60F9">
      <w:pPr>
        <w:pStyle w:val="ListParagraph"/>
        <w:numPr>
          <w:ilvl w:val="0"/>
          <w:numId w:val="9"/>
        </w:numPr>
      </w:pPr>
      <w:r>
        <w:t>DO failed post calibration</w:t>
      </w:r>
      <w:r w:rsidR="00B63784">
        <w:t>.</w:t>
      </w:r>
    </w:p>
    <w:p w14:paraId="3B429501" w14:textId="1F289075" w:rsidR="006E379A" w:rsidRDefault="000D60F9" w:rsidP="00B63784">
      <w:pPr>
        <w:pStyle w:val="ListParagraph"/>
        <w:numPr>
          <w:ilvl w:val="0"/>
          <w:numId w:val="15"/>
        </w:numPr>
      </w:pPr>
      <w:r>
        <w:t xml:space="preserve">DO calibrated fine but the </w:t>
      </w:r>
      <w:proofErr w:type="spellStart"/>
      <w:r>
        <w:t>smartQC</w:t>
      </w:r>
      <w:proofErr w:type="spellEnd"/>
      <w:r>
        <w:t xml:space="preserve"> was orange</w:t>
      </w:r>
      <w:r w:rsidR="00B63784">
        <w:t xml:space="preserve"> on kor, </w:t>
      </w:r>
      <w:proofErr w:type="gramStart"/>
      <w:r w:rsidR="00B63784">
        <w:t>so</w:t>
      </w:r>
      <w:proofErr w:type="gramEnd"/>
      <w:r w:rsidR="00B63784">
        <w:t xml:space="preserve"> not sure if that means anything in relation.</w:t>
      </w:r>
    </w:p>
    <w:p w14:paraId="4D7492B2" w14:textId="4ACCEF6A" w:rsidR="00B63784" w:rsidRPr="000D60F9" w:rsidRDefault="00B63784" w:rsidP="00B63784">
      <w:pPr>
        <w:pStyle w:val="ListParagraph"/>
        <w:numPr>
          <w:ilvl w:val="0"/>
          <w:numId w:val="15"/>
        </w:numPr>
      </w:pPr>
      <w:r>
        <w:t>All values flagged as suspect &lt;1&gt;(SPC)</w:t>
      </w:r>
    </w:p>
    <w:p w14:paraId="292AF9DA" w14:textId="502A381F" w:rsidR="00624969" w:rsidRDefault="00624969" w:rsidP="00106470">
      <w:pPr>
        <w:rPr>
          <w:highlight w:val="yellow"/>
        </w:rPr>
      </w:pPr>
    </w:p>
    <w:p w14:paraId="339F1C7D" w14:textId="77777777" w:rsidR="00770EF3" w:rsidRDefault="00770EF3" w:rsidP="00770EF3">
      <w:pPr>
        <w:rPr>
          <w:b/>
          <w:bCs/>
        </w:rPr>
      </w:pPr>
      <w:r>
        <w:rPr>
          <w:b/>
          <w:bCs/>
        </w:rPr>
        <w:t xml:space="preserve">June: 06/10/2025 -07/15/2025 </w:t>
      </w:r>
    </w:p>
    <w:p w14:paraId="5EE5FDD5" w14:textId="64A244A5" w:rsidR="007C785D" w:rsidRPr="007C785D" w:rsidRDefault="00770EF3" w:rsidP="007C785D">
      <w:pPr>
        <w:pStyle w:val="ListParagraph"/>
        <w:numPr>
          <w:ilvl w:val="0"/>
          <w:numId w:val="9"/>
        </w:numPr>
      </w:pPr>
      <w:r>
        <w:t>Turbidity failed in 0 during post</w:t>
      </w:r>
      <w:r w:rsidR="00B63784">
        <w:t>-</w:t>
      </w:r>
      <w:r>
        <w:t>calibration, even with fresh standard. Passed in 124, however</w:t>
      </w:r>
      <w:r w:rsidR="00B63784">
        <w:t>, but all values were still flagged as suspect &lt;1&gt;(SPC)</w:t>
      </w:r>
    </w:p>
    <w:p w14:paraId="0A63B234" w14:textId="77777777" w:rsidR="007C785D" w:rsidRDefault="007C785D" w:rsidP="007C785D"/>
    <w:p w14:paraId="2DB83628" w14:textId="77777777" w:rsidR="007C785D" w:rsidRDefault="007C785D" w:rsidP="007C785D">
      <w:pPr>
        <w:rPr>
          <w:b/>
          <w:bCs/>
        </w:rPr>
      </w:pPr>
      <w:r>
        <w:rPr>
          <w:b/>
          <w:bCs/>
        </w:rPr>
        <w:lastRenderedPageBreak/>
        <w:t>July: 07/15/2025-08/12/2025</w:t>
      </w:r>
    </w:p>
    <w:p w14:paraId="0F025807" w14:textId="52E56B79" w:rsidR="007C785D" w:rsidRPr="007C785D" w:rsidRDefault="007C785D" w:rsidP="007C785D">
      <w:pPr>
        <w:pStyle w:val="ListParagraph"/>
        <w:numPr>
          <w:ilvl w:val="0"/>
          <w:numId w:val="9"/>
        </w:numPr>
      </w:pPr>
      <w:r>
        <w:t xml:space="preserve">Only three abnormal Specific Conductivity and Salinity </w:t>
      </w:r>
      <w:proofErr w:type="gramStart"/>
      <w:r>
        <w:t>drops</w:t>
      </w:r>
      <w:proofErr w:type="gramEnd"/>
      <w:r>
        <w:t xml:space="preserve">. No apparent cause, but the values were flagged as suspect. </w:t>
      </w:r>
    </w:p>
    <w:p w14:paraId="42C13D91" w14:textId="77777777" w:rsidR="007C785D" w:rsidRDefault="007C785D" w:rsidP="007C785D">
      <w:pPr>
        <w:rPr>
          <w:highlight w:val="yellow"/>
        </w:rPr>
      </w:pPr>
    </w:p>
    <w:p w14:paraId="748627E2" w14:textId="77777777" w:rsidR="00BC549C" w:rsidRDefault="00BC549C" w:rsidP="00BC549C">
      <w:pPr>
        <w:rPr>
          <w:b/>
          <w:bCs/>
        </w:rPr>
      </w:pPr>
      <w:r>
        <w:rPr>
          <w:b/>
          <w:bCs/>
        </w:rPr>
        <w:t>August: 08/12/2025 – 09/16/2025</w:t>
      </w:r>
    </w:p>
    <w:p w14:paraId="48A6E6B0" w14:textId="4A54CACC" w:rsidR="00BC549C" w:rsidRPr="00BC549C" w:rsidRDefault="00BC549C" w:rsidP="00BC549C">
      <w:pPr>
        <w:pStyle w:val="ListParagraph"/>
        <w:numPr>
          <w:ilvl w:val="0"/>
          <w:numId w:val="9"/>
        </w:numPr>
        <w:rPr>
          <w:b/>
          <w:bCs/>
        </w:rPr>
      </w:pPr>
      <w:r>
        <w:t xml:space="preserve">All sensors passed during post-calibration. </w:t>
      </w:r>
    </w:p>
    <w:p w14:paraId="19BB5BDD" w14:textId="675AAF77" w:rsidR="00BC549C" w:rsidRPr="00BC549C" w:rsidRDefault="00BC549C" w:rsidP="00BC549C">
      <w:pPr>
        <w:pStyle w:val="ListParagraph"/>
        <w:numPr>
          <w:ilvl w:val="0"/>
          <w:numId w:val="9"/>
        </w:numPr>
        <w:rPr>
          <w:b/>
          <w:bCs/>
        </w:rPr>
      </w:pPr>
      <w:r>
        <w:t>Suspected two salinity and specific conductivity outliers for dropping &lt;1&gt;(CSM).</w:t>
      </w:r>
    </w:p>
    <w:p w14:paraId="517AA7F5" w14:textId="7C65D49A" w:rsidR="00BC549C" w:rsidRPr="00BD64E1" w:rsidRDefault="00BC549C" w:rsidP="00BC549C">
      <w:pPr>
        <w:pStyle w:val="ListParagraph"/>
        <w:numPr>
          <w:ilvl w:val="0"/>
          <w:numId w:val="9"/>
        </w:numPr>
        <w:rPr>
          <w:b/>
          <w:bCs/>
        </w:rPr>
      </w:pPr>
      <w:r>
        <w:t xml:space="preserve">Rejected and suspected turbidity values greater than 124. </w:t>
      </w:r>
    </w:p>
    <w:p w14:paraId="61D813D6" w14:textId="77777777" w:rsidR="00BC549C" w:rsidRDefault="00BC549C" w:rsidP="00BC549C">
      <w:pPr>
        <w:rPr>
          <w:highlight w:val="yellow"/>
        </w:rPr>
      </w:pPr>
    </w:p>
    <w:p w14:paraId="5D5A7B76" w14:textId="77777777" w:rsidR="00EE4D72" w:rsidRDefault="00EE4D72" w:rsidP="00EE4D72">
      <w:pPr>
        <w:rPr>
          <w:b/>
          <w:bCs/>
        </w:rPr>
      </w:pPr>
      <w:r>
        <w:rPr>
          <w:b/>
          <w:bCs/>
        </w:rPr>
        <w:t>September: 09/16/2025-10/14/2025</w:t>
      </w:r>
    </w:p>
    <w:p w14:paraId="2FCA18D7" w14:textId="2FEC8C02" w:rsidR="00BC549C" w:rsidRDefault="00BD64E1" w:rsidP="00BD64E1">
      <w:pPr>
        <w:pStyle w:val="ListParagraph"/>
        <w:numPr>
          <w:ilvl w:val="0"/>
          <w:numId w:val="20"/>
        </w:numPr>
      </w:pPr>
      <w:r>
        <w:t>DO failed during post-calibration, so all values were flagged as suspect &lt;1&gt;[SPC]</w:t>
      </w:r>
    </w:p>
    <w:p w14:paraId="44C87083" w14:textId="589120CA" w:rsidR="00BE4F54" w:rsidRPr="00BD64E1" w:rsidRDefault="00BE4F54" w:rsidP="00BD64E1">
      <w:pPr>
        <w:pStyle w:val="ListParagraph"/>
        <w:numPr>
          <w:ilvl w:val="0"/>
          <w:numId w:val="20"/>
        </w:numPr>
      </w:pPr>
      <w:r>
        <w:t>Multiple Turbidity readings in the field were flagged as suspect or rejected.</w:t>
      </w:r>
    </w:p>
    <w:p w14:paraId="76494918" w14:textId="77777777" w:rsidR="00BC549C" w:rsidRPr="007C785D" w:rsidRDefault="00BC549C" w:rsidP="007C785D">
      <w:pPr>
        <w:rPr>
          <w:highlight w:val="yellow"/>
        </w:rPr>
      </w:pPr>
    </w:p>
    <w:p w14:paraId="45E0BA8F" w14:textId="29AC3B54" w:rsidR="00937C9B" w:rsidRPr="007F1D7A" w:rsidRDefault="00FC7037" w:rsidP="00FC7037">
      <w:pPr>
        <w:rPr>
          <w:b/>
          <w:bCs/>
          <w:highlight w:val="yellow"/>
        </w:rPr>
      </w:pPr>
      <w:r w:rsidRPr="007F1D7A">
        <w:rPr>
          <w:b/>
          <w:bCs/>
          <w:highlight w:val="yellow"/>
        </w:rPr>
        <w:t>MP3</w:t>
      </w:r>
      <w:r w:rsidR="00937C9B" w:rsidRPr="007F1D7A">
        <w:rPr>
          <w:b/>
          <w:bCs/>
          <w:highlight w:val="yellow"/>
        </w:rPr>
        <w:t>C</w:t>
      </w:r>
    </w:p>
    <w:p w14:paraId="5E865C40" w14:textId="77777777" w:rsidR="00D91B20" w:rsidRDefault="00D91B20" w:rsidP="007F1D7A">
      <w:pPr>
        <w:rPr>
          <w:b/>
          <w:bCs/>
        </w:rPr>
      </w:pPr>
    </w:p>
    <w:p w14:paraId="2E518995" w14:textId="25F2612A" w:rsidR="007F1D7A" w:rsidRDefault="007F1D7A" w:rsidP="007F1D7A">
      <w:pPr>
        <w:rPr>
          <w:b/>
          <w:bCs/>
        </w:rPr>
      </w:pPr>
      <w:r w:rsidRPr="008C1F86">
        <w:rPr>
          <w:b/>
          <w:bCs/>
        </w:rPr>
        <w:t>January</w:t>
      </w:r>
      <w:r>
        <w:rPr>
          <w:b/>
          <w:bCs/>
        </w:rPr>
        <w:t>: 01/13/2025-</w:t>
      </w:r>
      <w:r w:rsidR="002A317A">
        <w:rPr>
          <w:b/>
          <w:bCs/>
        </w:rPr>
        <w:t>02/11/2025</w:t>
      </w:r>
    </w:p>
    <w:p w14:paraId="3F2DE99C" w14:textId="77777777" w:rsidR="002A317A" w:rsidRPr="002A317A" w:rsidRDefault="002A317A" w:rsidP="002A317A">
      <w:pPr>
        <w:rPr>
          <w:b/>
          <w:bCs/>
        </w:rPr>
      </w:pPr>
    </w:p>
    <w:p w14:paraId="4150EA7C" w14:textId="66D14382" w:rsidR="002A317A" w:rsidRPr="002A317A" w:rsidRDefault="00684BD1" w:rsidP="002A317A">
      <w:pPr>
        <w:pStyle w:val="ListParagraph"/>
        <w:numPr>
          <w:ilvl w:val="0"/>
          <w:numId w:val="9"/>
        </w:numPr>
      </w:pPr>
      <w:r>
        <w:t xml:space="preserve">Turbidity sensor </w:t>
      </w:r>
      <w:proofErr w:type="gramStart"/>
      <w:r>
        <w:t>failure;</w:t>
      </w:r>
      <w:proofErr w:type="gramEnd"/>
      <w:r>
        <w:t xml:space="preserve"> sensor stopped logging on 2/11/25 @ 11:15. Sonde stopped logging on 2/24/25 @ 17:00. </w:t>
      </w:r>
    </w:p>
    <w:p w14:paraId="7E033908" w14:textId="77777777" w:rsidR="00D91B20" w:rsidRDefault="00D91B20" w:rsidP="00D91B20">
      <w:pPr>
        <w:rPr>
          <w:b/>
          <w:bCs/>
        </w:rPr>
      </w:pPr>
    </w:p>
    <w:p w14:paraId="2C046243" w14:textId="31AABC36" w:rsidR="00D91B20" w:rsidRPr="00D91B20" w:rsidRDefault="00D91B20" w:rsidP="00D91B20">
      <w:pPr>
        <w:rPr>
          <w:b/>
          <w:bCs/>
        </w:rPr>
      </w:pPr>
      <w:r w:rsidRPr="00D91B20">
        <w:rPr>
          <w:b/>
          <w:bCs/>
        </w:rPr>
        <w:t xml:space="preserve">February: 02/11/2025-03/11/2025 </w:t>
      </w:r>
    </w:p>
    <w:p w14:paraId="1CC78E7F" w14:textId="157C851D" w:rsidR="00937C9B" w:rsidRPr="00D110C2" w:rsidRDefault="00D91B20" w:rsidP="00D91B20">
      <w:pPr>
        <w:pStyle w:val="ListParagraph"/>
        <w:numPr>
          <w:ilvl w:val="0"/>
          <w:numId w:val="9"/>
        </w:numPr>
        <w:rPr>
          <w:b/>
          <w:bCs/>
        </w:rPr>
      </w:pPr>
      <w:r>
        <w:t xml:space="preserve">Stopped logging on 02/24/2025 at 17:00 in field. Used DO live readings to pass DO mg/L during post-cal. </w:t>
      </w:r>
    </w:p>
    <w:p w14:paraId="5503FD42" w14:textId="77777777" w:rsidR="00D110C2" w:rsidRPr="00D110C2" w:rsidRDefault="00D110C2" w:rsidP="00D110C2">
      <w:pPr>
        <w:ind w:left="360"/>
        <w:rPr>
          <w:b/>
          <w:bCs/>
        </w:rPr>
      </w:pPr>
    </w:p>
    <w:p w14:paraId="4A21212A" w14:textId="77777777" w:rsidR="00D110C2" w:rsidRPr="00646102" w:rsidRDefault="00D110C2" w:rsidP="00646102">
      <w:pPr>
        <w:rPr>
          <w:rStyle w:val="normaltextrun"/>
          <w:b/>
          <w:bCs/>
          <w:color w:val="000000"/>
          <w:shd w:val="clear" w:color="auto" w:fill="FFFFFF"/>
        </w:rPr>
      </w:pPr>
      <w:r w:rsidRPr="00646102">
        <w:rPr>
          <w:rStyle w:val="normaltextrun"/>
          <w:b/>
          <w:bCs/>
          <w:color w:val="000000"/>
          <w:shd w:val="clear" w:color="auto" w:fill="FFFFFF"/>
        </w:rPr>
        <w:t>March: 03/11/2025-04/15/2025</w:t>
      </w:r>
    </w:p>
    <w:p w14:paraId="75F888B3" w14:textId="5E2F418E" w:rsidR="00D110C2" w:rsidRPr="00420B23" w:rsidRDefault="00420B23" w:rsidP="00420B23">
      <w:pPr>
        <w:pStyle w:val="ListParagraph"/>
        <w:numPr>
          <w:ilvl w:val="0"/>
          <w:numId w:val="9"/>
        </w:numPr>
        <w:rPr>
          <w:b/>
          <w:bCs/>
        </w:rPr>
      </w:pPr>
      <w:r>
        <w:t xml:space="preserve">Deployed longer than 30 days. </w:t>
      </w:r>
    </w:p>
    <w:p w14:paraId="0CC8E0E6" w14:textId="77777777" w:rsidR="00624969" w:rsidRDefault="00624969" w:rsidP="00624969">
      <w:pPr>
        <w:rPr>
          <w:rStyle w:val="normaltextrun"/>
          <w:b/>
          <w:bCs/>
          <w:color w:val="000000"/>
          <w:shd w:val="clear" w:color="auto" w:fill="FFFFFF"/>
        </w:rPr>
      </w:pPr>
      <w:bookmarkStart w:id="12" w:name="_Hlk159235683"/>
    </w:p>
    <w:p w14:paraId="70B2FEB9" w14:textId="77777777" w:rsidR="00624969" w:rsidRDefault="00624969" w:rsidP="00624969">
      <w:pPr>
        <w:rPr>
          <w:b/>
          <w:bCs/>
        </w:rPr>
      </w:pPr>
      <w:r>
        <w:rPr>
          <w:b/>
          <w:bCs/>
        </w:rPr>
        <w:t>April: 04/15/2025-05/13/2025</w:t>
      </w:r>
    </w:p>
    <w:p w14:paraId="14648E47" w14:textId="6F3163D5" w:rsidR="00624969" w:rsidRPr="00BA2285" w:rsidRDefault="00624969" w:rsidP="00624969">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Conductivity sensor 21J105774 installed due to the previous one being faulty during </w:t>
      </w:r>
      <w:r w:rsidR="00B63784">
        <w:rPr>
          <w:rStyle w:val="normaltextrun"/>
          <w:color w:val="000000"/>
          <w:shd w:val="clear" w:color="auto" w:fill="FFFFFF"/>
        </w:rPr>
        <w:t xml:space="preserve">pre-calibration. </w:t>
      </w:r>
    </w:p>
    <w:p w14:paraId="43E13A92" w14:textId="72F12FA9" w:rsidR="00B63784" w:rsidRPr="00B63784" w:rsidRDefault="00B63784" w:rsidP="00B63784">
      <w:pPr>
        <w:pStyle w:val="ListParagraph"/>
        <w:rPr>
          <w:rStyle w:val="normaltextrun"/>
          <w:b/>
          <w:bCs/>
          <w:color w:val="000000"/>
          <w:shd w:val="clear" w:color="auto" w:fill="FFFFFF"/>
        </w:rPr>
      </w:pPr>
      <w:r>
        <w:rPr>
          <w:rStyle w:val="normaltextrun"/>
          <w:color w:val="000000"/>
          <w:shd w:val="clear" w:color="auto" w:fill="FFFFFF"/>
        </w:rPr>
        <w:t xml:space="preserve">DO failed during post-calibration. </w:t>
      </w:r>
    </w:p>
    <w:p w14:paraId="54034133" w14:textId="02EE1973" w:rsidR="00B63784" w:rsidRPr="000D60F9" w:rsidRDefault="00B63784" w:rsidP="00B63784">
      <w:pPr>
        <w:pStyle w:val="ListParagraph"/>
        <w:numPr>
          <w:ilvl w:val="0"/>
          <w:numId w:val="15"/>
        </w:numPr>
      </w:pPr>
      <w:r>
        <w:t>All values flagged as suspect &lt;1&gt;(SPC)</w:t>
      </w:r>
    </w:p>
    <w:p w14:paraId="214B8796" w14:textId="1542A258" w:rsidR="00B63784" w:rsidRPr="00B63784" w:rsidRDefault="00B63784" w:rsidP="00B63784">
      <w:pPr>
        <w:pStyle w:val="ListParagraph"/>
        <w:numPr>
          <w:ilvl w:val="0"/>
          <w:numId w:val="15"/>
        </w:numPr>
        <w:rPr>
          <w:rStyle w:val="normaltextrun"/>
          <w:b/>
          <w:bCs/>
          <w:color w:val="000000"/>
          <w:shd w:val="clear" w:color="auto" w:fill="FFFFFF"/>
        </w:rPr>
      </w:pPr>
      <w:r>
        <w:rPr>
          <w:rStyle w:val="normaltextrun"/>
          <w:color w:val="000000"/>
          <w:shd w:val="clear" w:color="auto" w:fill="FFFFFF"/>
        </w:rPr>
        <w:t xml:space="preserve">First deployment with a new DO sensor cap. </w:t>
      </w:r>
    </w:p>
    <w:p w14:paraId="290E29A7" w14:textId="77777777" w:rsidR="00624969" w:rsidRDefault="00624969" w:rsidP="00624969">
      <w:pPr>
        <w:rPr>
          <w:rStyle w:val="normaltextrun"/>
          <w:b/>
          <w:bCs/>
          <w:color w:val="000000"/>
          <w:shd w:val="clear" w:color="auto" w:fill="FFFFFF"/>
        </w:rPr>
      </w:pPr>
    </w:p>
    <w:p w14:paraId="280ADAC8" w14:textId="68A2B96E" w:rsidR="0021151D" w:rsidRDefault="0021151D" w:rsidP="0021151D">
      <w:pPr>
        <w:rPr>
          <w:b/>
          <w:bCs/>
        </w:rPr>
      </w:pPr>
      <w:r>
        <w:rPr>
          <w:rStyle w:val="normaltextrun"/>
          <w:b/>
          <w:bCs/>
          <w:color w:val="000000"/>
          <w:shd w:val="clear" w:color="auto" w:fill="FFFFFF"/>
        </w:rPr>
        <w:t xml:space="preserve">May: </w:t>
      </w:r>
      <w:r>
        <w:rPr>
          <w:b/>
          <w:bCs/>
        </w:rPr>
        <w:t>05/13/2025 – 05/23/2025</w:t>
      </w:r>
    </w:p>
    <w:p w14:paraId="2167C509" w14:textId="5C563FA8" w:rsidR="0021151D" w:rsidRDefault="0021151D" w:rsidP="0021151D">
      <w:pPr>
        <w:pStyle w:val="ListParagraph"/>
        <w:numPr>
          <w:ilvl w:val="0"/>
          <w:numId w:val="10"/>
        </w:numPr>
      </w:pPr>
      <w:r>
        <w:t>Sonde pulled on 5/23 (mid-deployment) because Lee County is replacing piling.</w:t>
      </w:r>
    </w:p>
    <w:p w14:paraId="4A703DEF" w14:textId="363ED233" w:rsidR="0021151D" w:rsidRDefault="0021151D" w:rsidP="0021151D">
      <w:pPr>
        <w:pStyle w:val="ListParagraph"/>
        <w:numPr>
          <w:ilvl w:val="0"/>
          <w:numId w:val="10"/>
        </w:numPr>
      </w:pPr>
      <w:r>
        <w:t xml:space="preserve">Turbidity failed in 124 </w:t>
      </w:r>
      <w:r w:rsidR="003838D3">
        <w:t>during post-calibration</w:t>
      </w:r>
      <w:r>
        <w:t>, but passed in 0</w:t>
      </w:r>
      <w:r w:rsidR="003838D3">
        <w:t>, so the data was not suspected.</w:t>
      </w:r>
    </w:p>
    <w:p w14:paraId="229D8FD3" w14:textId="38355E59" w:rsidR="003838D3" w:rsidRPr="0021151D" w:rsidRDefault="003838D3" w:rsidP="0021151D">
      <w:pPr>
        <w:pStyle w:val="ListParagraph"/>
        <w:numPr>
          <w:ilvl w:val="0"/>
          <w:numId w:val="10"/>
        </w:numPr>
      </w:pPr>
      <w:r>
        <w:t xml:space="preserve">Auto flags were placed on DO values that were due to hypoxia. </w:t>
      </w:r>
    </w:p>
    <w:p w14:paraId="60C52C9C" w14:textId="48AF8BDD" w:rsidR="0021151D" w:rsidRDefault="0021151D" w:rsidP="00624969">
      <w:pPr>
        <w:rPr>
          <w:rStyle w:val="normaltextrun"/>
          <w:b/>
          <w:bCs/>
          <w:color w:val="000000"/>
          <w:shd w:val="clear" w:color="auto" w:fill="FFFFFF"/>
        </w:rPr>
      </w:pPr>
    </w:p>
    <w:p w14:paraId="25238C3E" w14:textId="3A1876CB" w:rsidR="00770EF3" w:rsidRDefault="00770EF3" w:rsidP="00770EF3">
      <w:pPr>
        <w:rPr>
          <w:b/>
          <w:bCs/>
        </w:rPr>
      </w:pPr>
      <w:r>
        <w:rPr>
          <w:b/>
          <w:bCs/>
        </w:rPr>
        <w:t xml:space="preserve">June: 05/23/2025 -07/15/2025 </w:t>
      </w:r>
    </w:p>
    <w:p w14:paraId="3595E58C" w14:textId="09872827" w:rsidR="003838D3" w:rsidRPr="003838D3" w:rsidRDefault="003838D3" w:rsidP="003838D3">
      <w:pPr>
        <w:pStyle w:val="ListParagraph"/>
        <w:numPr>
          <w:ilvl w:val="0"/>
          <w:numId w:val="12"/>
        </w:numPr>
        <w:rPr>
          <w:rStyle w:val="normaltextrun"/>
          <w:color w:val="000000"/>
          <w:shd w:val="clear" w:color="auto" w:fill="FFFFFF"/>
        </w:rPr>
      </w:pPr>
      <w:r>
        <w:rPr>
          <w:rStyle w:val="normaltextrun"/>
          <w:color w:val="000000"/>
          <w:shd w:val="clear" w:color="auto" w:fill="FFFFFF"/>
        </w:rPr>
        <w:t>All sensors passed during post-calibration</w:t>
      </w:r>
    </w:p>
    <w:p w14:paraId="04D43924" w14:textId="77777777" w:rsidR="00770EF3" w:rsidRDefault="00770EF3" w:rsidP="00624969">
      <w:pPr>
        <w:rPr>
          <w:rStyle w:val="normaltextrun"/>
          <w:b/>
          <w:bCs/>
          <w:color w:val="000000"/>
          <w:shd w:val="clear" w:color="auto" w:fill="FFFFFF"/>
        </w:rPr>
      </w:pPr>
    </w:p>
    <w:p w14:paraId="0B666D4F" w14:textId="77777777" w:rsidR="007C785D" w:rsidRDefault="007C785D" w:rsidP="007C785D"/>
    <w:p w14:paraId="737C390D" w14:textId="77777777" w:rsidR="007C785D" w:rsidRDefault="007C785D" w:rsidP="007C785D">
      <w:pPr>
        <w:rPr>
          <w:b/>
          <w:bCs/>
        </w:rPr>
      </w:pPr>
      <w:r>
        <w:rPr>
          <w:b/>
          <w:bCs/>
        </w:rPr>
        <w:t>July: 07/15/2025-08/12/2025</w:t>
      </w:r>
    </w:p>
    <w:p w14:paraId="3982A267" w14:textId="3B48FF1C" w:rsidR="007C785D" w:rsidRDefault="007D40A7" w:rsidP="007C785D">
      <w:pPr>
        <w:pStyle w:val="ListParagraph"/>
        <w:numPr>
          <w:ilvl w:val="0"/>
          <w:numId w:val="12"/>
        </w:numPr>
      </w:pPr>
      <w:r>
        <w:lastRenderedPageBreak/>
        <w:t xml:space="preserve">One Specific Conductivity and Salinity value flagged as suspect due to a drop in value, but no apparent cause. </w:t>
      </w:r>
    </w:p>
    <w:p w14:paraId="07A51077" w14:textId="77777777" w:rsidR="00FA454F" w:rsidRDefault="00FA454F" w:rsidP="00FA454F"/>
    <w:p w14:paraId="643F1C42" w14:textId="77777777" w:rsidR="00FA454F" w:rsidRDefault="00FA454F" w:rsidP="00FA454F">
      <w:pPr>
        <w:rPr>
          <w:b/>
          <w:bCs/>
        </w:rPr>
      </w:pPr>
      <w:r>
        <w:rPr>
          <w:b/>
          <w:bCs/>
        </w:rPr>
        <w:t>August: 08/12/2025 – 09/16/2025</w:t>
      </w:r>
    </w:p>
    <w:p w14:paraId="447554B2" w14:textId="0802056A" w:rsidR="00FA454F" w:rsidRDefault="00FA454F" w:rsidP="00FA454F">
      <w:pPr>
        <w:pStyle w:val="ListParagraph"/>
        <w:numPr>
          <w:ilvl w:val="0"/>
          <w:numId w:val="12"/>
        </w:numPr>
      </w:pPr>
      <w:r>
        <w:t xml:space="preserve">DO failed during post-calibration so all values were flagged as suspect &lt;1&gt;(SPC). </w:t>
      </w:r>
    </w:p>
    <w:p w14:paraId="3566DE4E" w14:textId="04755F75" w:rsidR="00FA454F" w:rsidRPr="007C785D" w:rsidRDefault="00FA454F" w:rsidP="00FA454F">
      <w:pPr>
        <w:pStyle w:val="ListParagraph"/>
        <w:numPr>
          <w:ilvl w:val="0"/>
          <w:numId w:val="12"/>
        </w:numPr>
      </w:pPr>
      <w:r>
        <w:t xml:space="preserve">Rejected and suspected turbidity values greater than 124. </w:t>
      </w:r>
    </w:p>
    <w:p w14:paraId="51E1765A" w14:textId="77777777" w:rsidR="007C785D" w:rsidRDefault="007C785D" w:rsidP="00624969">
      <w:pPr>
        <w:rPr>
          <w:rStyle w:val="normaltextrun"/>
          <w:b/>
          <w:bCs/>
        </w:rPr>
      </w:pPr>
    </w:p>
    <w:p w14:paraId="288B313B" w14:textId="77777777" w:rsidR="00EE4D72" w:rsidRDefault="00EE4D72" w:rsidP="00EE4D72">
      <w:pPr>
        <w:rPr>
          <w:b/>
          <w:bCs/>
        </w:rPr>
      </w:pPr>
      <w:r>
        <w:rPr>
          <w:b/>
          <w:bCs/>
        </w:rPr>
        <w:t>September: 09/16/2025-10/14/2025</w:t>
      </w:r>
    </w:p>
    <w:p w14:paraId="5B2F0D97" w14:textId="4357D9C1" w:rsidR="00EE4D72" w:rsidRDefault="00BD64E1" w:rsidP="00BD64E1">
      <w:pPr>
        <w:pStyle w:val="ListParagraph"/>
        <w:numPr>
          <w:ilvl w:val="0"/>
          <w:numId w:val="22"/>
        </w:numPr>
        <w:tabs>
          <w:tab w:val="left" w:pos="4065"/>
        </w:tabs>
        <w:rPr>
          <w:rStyle w:val="normaltextrun"/>
        </w:rPr>
      </w:pPr>
      <w:r>
        <w:rPr>
          <w:rStyle w:val="normaltextrun"/>
        </w:rPr>
        <w:t xml:space="preserve">Everything passed during post-calibration. </w:t>
      </w:r>
    </w:p>
    <w:p w14:paraId="32BEAB43" w14:textId="57BD0B0C" w:rsidR="00BE4F54" w:rsidRDefault="00BE4F54" w:rsidP="00BD64E1">
      <w:pPr>
        <w:pStyle w:val="ListParagraph"/>
        <w:numPr>
          <w:ilvl w:val="0"/>
          <w:numId w:val="22"/>
        </w:numPr>
        <w:tabs>
          <w:tab w:val="left" w:pos="4065"/>
        </w:tabs>
        <w:rPr>
          <w:rStyle w:val="normaltextrun"/>
        </w:rPr>
      </w:pPr>
      <w:r>
        <w:t>Multiple Turbidity readings in the field were flagged as suspect or rejected.</w:t>
      </w:r>
    </w:p>
    <w:p w14:paraId="4D7163D5" w14:textId="77777777" w:rsidR="00BD64E1" w:rsidRPr="00BD64E1" w:rsidRDefault="00BD64E1" w:rsidP="00BD64E1">
      <w:pPr>
        <w:tabs>
          <w:tab w:val="left" w:pos="4065"/>
        </w:tabs>
        <w:rPr>
          <w:rStyle w:val="normaltextrun"/>
        </w:rPr>
      </w:pPr>
    </w:p>
    <w:bookmarkEnd w:id="12"/>
    <w:p w14:paraId="115A19B1" w14:textId="57A89967" w:rsidR="00E913DB" w:rsidRPr="007F1D7A" w:rsidRDefault="00E913DB" w:rsidP="00FC7037">
      <w:pPr>
        <w:rPr>
          <w:b/>
          <w:bCs/>
          <w:highlight w:val="yellow"/>
        </w:rPr>
      </w:pPr>
      <w:r w:rsidRPr="007F1D7A">
        <w:rPr>
          <w:b/>
          <w:bCs/>
          <w:highlight w:val="yellow"/>
        </w:rPr>
        <w:t>CHWW1</w:t>
      </w:r>
    </w:p>
    <w:p w14:paraId="2E845660" w14:textId="77777777" w:rsidR="00D91B20" w:rsidRDefault="00D91B20" w:rsidP="007F1D7A">
      <w:pPr>
        <w:rPr>
          <w:b/>
          <w:bCs/>
        </w:rPr>
      </w:pPr>
    </w:p>
    <w:p w14:paraId="611B3E99" w14:textId="49431B8A" w:rsidR="007F1D7A" w:rsidRPr="008C1F86" w:rsidRDefault="007F1D7A" w:rsidP="007F1D7A">
      <w:pPr>
        <w:rPr>
          <w:b/>
          <w:bCs/>
        </w:rPr>
      </w:pPr>
      <w:r w:rsidRPr="008C1F86">
        <w:rPr>
          <w:b/>
          <w:bCs/>
        </w:rPr>
        <w:t>January</w:t>
      </w:r>
      <w:r>
        <w:rPr>
          <w:b/>
          <w:bCs/>
        </w:rPr>
        <w:t>: 01/08/2025-</w:t>
      </w:r>
      <w:r w:rsidR="0077147B">
        <w:rPr>
          <w:b/>
          <w:bCs/>
        </w:rPr>
        <w:t>02/05/2025</w:t>
      </w:r>
    </w:p>
    <w:p w14:paraId="37A514C6" w14:textId="4ECF821E" w:rsidR="00937C9B" w:rsidRPr="0077147B" w:rsidRDefault="0077147B" w:rsidP="00C54247">
      <w:pPr>
        <w:pStyle w:val="ListParagraph"/>
        <w:numPr>
          <w:ilvl w:val="0"/>
          <w:numId w:val="12"/>
        </w:numPr>
      </w:pPr>
      <w:r w:rsidRPr="0077147B">
        <w:t>Turbidity failed</w:t>
      </w:r>
      <w:r w:rsidR="00861EA5">
        <w:t xml:space="preserve"> post-calibration. </w:t>
      </w:r>
    </w:p>
    <w:p w14:paraId="3864961A" w14:textId="77777777" w:rsidR="00D91B20" w:rsidRDefault="00D91B20" w:rsidP="00D91B20">
      <w:pPr>
        <w:rPr>
          <w:rStyle w:val="normaltextrun"/>
          <w:b/>
          <w:bCs/>
          <w:color w:val="000000"/>
          <w:shd w:val="clear" w:color="auto" w:fill="FFFFFF"/>
        </w:rPr>
      </w:pPr>
    </w:p>
    <w:p w14:paraId="0F573261" w14:textId="77777777" w:rsidR="00D91B20" w:rsidRDefault="00D91B20" w:rsidP="00D91B20">
      <w:pPr>
        <w:rPr>
          <w:rStyle w:val="normaltextrun"/>
          <w:b/>
          <w:bCs/>
          <w:color w:val="000000"/>
          <w:shd w:val="clear" w:color="auto" w:fill="FFFFFF"/>
        </w:rPr>
      </w:pPr>
    </w:p>
    <w:p w14:paraId="76D4D1EA" w14:textId="26E3E1B9" w:rsidR="00D91B20" w:rsidRDefault="00D91B20" w:rsidP="00D91B20">
      <w:pPr>
        <w:rPr>
          <w:rStyle w:val="normaltextrun"/>
          <w:b/>
          <w:bCs/>
          <w:color w:val="000000"/>
          <w:shd w:val="clear" w:color="auto" w:fill="FFFFFF"/>
        </w:rPr>
      </w:pPr>
      <w:r>
        <w:rPr>
          <w:rStyle w:val="normaltextrun"/>
          <w:b/>
          <w:bCs/>
          <w:color w:val="000000"/>
          <w:shd w:val="clear" w:color="auto" w:fill="FFFFFF"/>
        </w:rPr>
        <w:t>February: 02/05/2025-03/11/2025</w:t>
      </w:r>
    </w:p>
    <w:p w14:paraId="1D23BC07" w14:textId="45ADC396" w:rsidR="00D91B20" w:rsidRPr="00646102" w:rsidRDefault="00D91B20" w:rsidP="00D91B20">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Conductivity failed during post-calibration. </w:t>
      </w:r>
    </w:p>
    <w:p w14:paraId="0DD47941" w14:textId="77777777" w:rsidR="00646102" w:rsidRDefault="00646102" w:rsidP="00646102">
      <w:pPr>
        <w:rPr>
          <w:rStyle w:val="normaltextrun"/>
          <w:b/>
          <w:bCs/>
          <w:color w:val="000000"/>
          <w:shd w:val="clear" w:color="auto" w:fill="FFFFFF"/>
        </w:rPr>
      </w:pPr>
    </w:p>
    <w:p w14:paraId="47BBA8CE" w14:textId="585EC6E0" w:rsidR="00646102" w:rsidRP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7837598" w14:textId="49EB3672" w:rsidR="00D91B20" w:rsidRPr="00624969" w:rsidRDefault="00420B23" w:rsidP="00420B23">
      <w:pPr>
        <w:pStyle w:val="ListParagraph"/>
        <w:numPr>
          <w:ilvl w:val="0"/>
          <w:numId w:val="8"/>
        </w:numPr>
        <w:rPr>
          <w:b/>
          <w:bCs/>
        </w:rPr>
      </w:pPr>
      <w:r>
        <w:t xml:space="preserve">New turbidity sensor </w:t>
      </w:r>
      <w:proofErr w:type="gramStart"/>
      <w:r>
        <w:t>put</w:t>
      </w:r>
      <w:proofErr w:type="gramEnd"/>
      <w:r>
        <w:t xml:space="preserve"> in port 1. Deployed longer than 30 days due to weather complications on initial deployment. </w:t>
      </w:r>
    </w:p>
    <w:p w14:paraId="1900950F" w14:textId="77777777" w:rsidR="00624969" w:rsidRDefault="00624969" w:rsidP="00624969">
      <w:pPr>
        <w:rPr>
          <w:b/>
          <w:bCs/>
        </w:rPr>
      </w:pPr>
    </w:p>
    <w:p w14:paraId="1831959C" w14:textId="5E963E4D" w:rsidR="00624969" w:rsidRDefault="00624969" w:rsidP="00624969">
      <w:pPr>
        <w:rPr>
          <w:b/>
          <w:bCs/>
        </w:rPr>
      </w:pPr>
      <w:bookmarkStart w:id="13" w:name="_Hlk202261247"/>
      <w:r>
        <w:rPr>
          <w:b/>
          <w:bCs/>
        </w:rPr>
        <w:t>April: 04/15/2025-05/07/2025</w:t>
      </w:r>
    </w:p>
    <w:bookmarkEnd w:id="13"/>
    <w:p w14:paraId="3D95ECA0" w14:textId="77777777" w:rsidR="00C54247" w:rsidRPr="00C54247" w:rsidRDefault="0018242B" w:rsidP="00BA2285">
      <w:pPr>
        <w:pStyle w:val="ListParagraph"/>
        <w:numPr>
          <w:ilvl w:val="0"/>
          <w:numId w:val="8"/>
        </w:numPr>
        <w:rPr>
          <w:b/>
          <w:bCs/>
        </w:rPr>
      </w:pPr>
      <w:r>
        <w:t>Flagged Specific Conductivity and Salinity values as suspect &lt;1&gt;(CSM)</w:t>
      </w:r>
    </w:p>
    <w:p w14:paraId="1A7020B5" w14:textId="36ED90CC" w:rsidR="00BA2285" w:rsidRPr="00C54247" w:rsidRDefault="00C54247" w:rsidP="00C54247">
      <w:pPr>
        <w:pStyle w:val="ListParagraph"/>
        <w:numPr>
          <w:ilvl w:val="0"/>
          <w:numId w:val="13"/>
        </w:numPr>
        <w:rPr>
          <w:b/>
          <w:bCs/>
        </w:rPr>
      </w:pPr>
      <w:r>
        <w:t>4/28/2025 8:15</w:t>
      </w:r>
    </w:p>
    <w:p w14:paraId="76E9ADF0" w14:textId="3D67EF5E" w:rsidR="00C54247" w:rsidRPr="00BA2285" w:rsidRDefault="00C54247" w:rsidP="00C54247">
      <w:pPr>
        <w:pStyle w:val="ListParagraph"/>
        <w:numPr>
          <w:ilvl w:val="0"/>
          <w:numId w:val="13"/>
        </w:numPr>
        <w:rPr>
          <w:b/>
          <w:bCs/>
        </w:rPr>
      </w:pPr>
      <w:r>
        <w:t>5/1/2025 4:00</w:t>
      </w:r>
    </w:p>
    <w:p w14:paraId="3415B538" w14:textId="074375E9" w:rsidR="00C54247" w:rsidRPr="00C54247" w:rsidRDefault="00C54247" w:rsidP="00C54247">
      <w:pPr>
        <w:pStyle w:val="ListParagraph"/>
        <w:numPr>
          <w:ilvl w:val="0"/>
          <w:numId w:val="8"/>
        </w:numPr>
        <w:rPr>
          <w:b/>
          <w:bCs/>
        </w:rPr>
      </w:pPr>
      <w:r>
        <w:t>Turbidity failed post-calibration, so all values were flagged as suspect &lt;1&gt;(</w:t>
      </w:r>
      <w:r w:rsidR="002C47EC">
        <w:t>SPC</w:t>
      </w:r>
      <w:r>
        <w:t>)</w:t>
      </w:r>
    </w:p>
    <w:p w14:paraId="0711598E" w14:textId="77777777" w:rsidR="00C54247" w:rsidRDefault="00C54247" w:rsidP="00624969">
      <w:pPr>
        <w:rPr>
          <w:b/>
          <w:bCs/>
        </w:rPr>
      </w:pPr>
    </w:p>
    <w:p w14:paraId="1F07269B" w14:textId="00766B3E" w:rsidR="00C81550" w:rsidRPr="00624969" w:rsidRDefault="00C81550" w:rsidP="00624969">
      <w:pPr>
        <w:rPr>
          <w:b/>
          <w:bCs/>
        </w:rPr>
      </w:pPr>
      <w:r>
        <w:rPr>
          <w:b/>
          <w:bCs/>
        </w:rPr>
        <w:t>May</w:t>
      </w:r>
      <w:r w:rsidRPr="00C81550">
        <w:rPr>
          <w:b/>
          <w:bCs/>
        </w:rPr>
        <w:t>: 05/07/2025</w:t>
      </w:r>
      <w:r>
        <w:rPr>
          <w:b/>
          <w:bCs/>
        </w:rPr>
        <w:t>-06/0</w:t>
      </w:r>
      <w:r w:rsidR="009B147F">
        <w:rPr>
          <w:b/>
          <w:bCs/>
        </w:rPr>
        <w:t>4</w:t>
      </w:r>
      <w:r>
        <w:rPr>
          <w:b/>
          <w:bCs/>
        </w:rPr>
        <w:t>/2025</w:t>
      </w:r>
    </w:p>
    <w:p w14:paraId="5BED93DD" w14:textId="6208761A" w:rsidR="00420B23" w:rsidRDefault="00C54247" w:rsidP="00C81550">
      <w:pPr>
        <w:pStyle w:val="ListParagraph"/>
        <w:numPr>
          <w:ilvl w:val="0"/>
          <w:numId w:val="8"/>
        </w:numPr>
      </w:pPr>
      <w:r>
        <w:t>All sensors passed during post-calibration.</w:t>
      </w:r>
    </w:p>
    <w:p w14:paraId="0CC335EB" w14:textId="340DCF5C" w:rsidR="00C54247" w:rsidRDefault="00C54247" w:rsidP="00C81550">
      <w:pPr>
        <w:pStyle w:val="ListParagraph"/>
        <w:numPr>
          <w:ilvl w:val="0"/>
          <w:numId w:val="8"/>
        </w:numPr>
      </w:pPr>
      <w:bookmarkStart w:id="14" w:name="_Hlk204606845"/>
      <w:r>
        <w:t>Multiple Turbidity readings in the field were flagged as suspect or rejected.</w:t>
      </w:r>
    </w:p>
    <w:bookmarkEnd w:id="14"/>
    <w:p w14:paraId="6633E174" w14:textId="547B11EB" w:rsidR="00C54247" w:rsidRDefault="00C54247" w:rsidP="00C54247">
      <w:pPr>
        <w:pStyle w:val="ListParagraph"/>
        <w:numPr>
          <w:ilvl w:val="0"/>
          <w:numId w:val="13"/>
        </w:numPr>
      </w:pPr>
      <w:r>
        <w:t xml:space="preserve">5/26/2025 </w:t>
      </w:r>
      <w:bookmarkStart w:id="15" w:name="_Hlk204603081"/>
      <w:r>
        <w:t xml:space="preserve">&lt;1&gt;(CSM) - No apparent cause </w:t>
      </w:r>
    </w:p>
    <w:bookmarkEnd w:id="15"/>
    <w:p w14:paraId="0752BEC0" w14:textId="603E5340" w:rsidR="00C54247" w:rsidRDefault="00C54247" w:rsidP="00C54247">
      <w:pPr>
        <w:pStyle w:val="ListParagraph"/>
        <w:numPr>
          <w:ilvl w:val="0"/>
          <w:numId w:val="13"/>
        </w:numPr>
      </w:pPr>
      <w:r>
        <w:t xml:space="preserve">6/2/2025 &lt;1&gt;(CSM) – No apparent cause </w:t>
      </w:r>
    </w:p>
    <w:p w14:paraId="011E22AD" w14:textId="03A2636D" w:rsidR="00C54247" w:rsidRPr="00C81550" w:rsidRDefault="00C54247" w:rsidP="00C54247">
      <w:pPr>
        <w:pStyle w:val="ListParagraph"/>
        <w:numPr>
          <w:ilvl w:val="0"/>
          <w:numId w:val="13"/>
        </w:numPr>
      </w:pPr>
      <w:r>
        <w:t xml:space="preserve">6/3/2025 &lt;-3&gt;(CSM) – No apparent cause </w:t>
      </w:r>
    </w:p>
    <w:p w14:paraId="146BC7BA" w14:textId="77777777" w:rsidR="00C81550" w:rsidRDefault="00C81550" w:rsidP="00FC7037">
      <w:pPr>
        <w:rPr>
          <w:b/>
          <w:bCs/>
          <w:highlight w:val="yellow"/>
        </w:rPr>
      </w:pPr>
    </w:p>
    <w:p w14:paraId="57380EA1" w14:textId="4E5B9448"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049050AD" w14:textId="4B9876FD" w:rsidR="00770EF3" w:rsidRDefault="00C54247" w:rsidP="00770EF3">
      <w:pPr>
        <w:pStyle w:val="ListParagraph"/>
        <w:numPr>
          <w:ilvl w:val="0"/>
          <w:numId w:val="8"/>
        </w:numPr>
      </w:pPr>
      <w:r>
        <w:t xml:space="preserve">All sensors passed during post-calibration </w:t>
      </w:r>
    </w:p>
    <w:p w14:paraId="1842D6D3" w14:textId="24B171C1" w:rsidR="00770EF3" w:rsidRPr="00C54247" w:rsidRDefault="00C54247" w:rsidP="00FC7037">
      <w:pPr>
        <w:pStyle w:val="ListParagraph"/>
        <w:numPr>
          <w:ilvl w:val="0"/>
          <w:numId w:val="8"/>
        </w:numPr>
        <w:rPr>
          <w:b/>
          <w:bCs/>
        </w:rPr>
      </w:pPr>
      <w:r>
        <w:t>Flagged Specific Conductivity and Salinity values as suspect &lt;1&gt;(CSM)</w:t>
      </w:r>
    </w:p>
    <w:p w14:paraId="4794D7C4" w14:textId="75EF764B" w:rsidR="00C54247" w:rsidRPr="00C54247" w:rsidRDefault="00C54247" w:rsidP="00C54247">
      <w:pPr>
        <w:pStyle w:val="ListParagraph"/>
        <w:numPr>
          <w:ilvl w:val="0"/>
          <w:numId w:val="13"/>
        </w:numPr>
        <w:rPr>
          <w:b/>
          <w:bCs/>
        </w:rPr>
      </w:pPr>
      <w:r>
        <w:t>6/15/2025 4:00</w:t>
      </w:r>
    </w:p>
    <w:p w14:paraId="199890A3" w14:textId="719ABEE4" w:rsidR="00C54247" w:rsidRPr="00C54247" w:rsidRDefault="00C54247" w:rsidP="00C54247">
      <w:pPr>
        <w:pStyle w:val="ListParagraph"/>
        <w:numPr>
          <w:ilvl w:val="0"/>
          <w:numId w:val="13"/>
        </w:numPr>
        <w:rPr>
          <w:b/>
          <w:bCs/>
        </w:rPr>
      </w:pPr>
      <w:r>
        <w:t>6/20/2025 21:30</w:t>
      </w:r>
    </w:p>
    <w:p w14:paraId="29EE248E" w14:textId="25C9582C" w:rsidR="00C54247" w:rsidRPr="00C54247" w:rsidRDefault="00C54247" w:rsidP="00C54247">
      <w:pPr>
        <w:pStyle w:val="ListParagraph"/>
        <w:numPr>
          <w:ilvl w:val="0"/>
          <w:numId w:val="13"/>
        </w:numPr>
        <w:rPr>
          <w:b/>
          <w:bCs/>
        </w:rPr>
      </w:pPr>
      <w:r>
        <w:t>6/21/2025 1:15</w:t>
      </w:r>
    </w:p>
    <w:p w14:paraId="4A02B880" w14:textId="263BBBCF" w:rsidR="00C54247" w:rsidRPr="00C54247" w:rsidRDefault="00C54247" w:rsidP="00C54247">
      <w:pPr>
        <w:pStyle w:val="ListParagraph"/>
        <w:numPr>
          <w:ilvl w:val="0"/>
          <w:numId w:val="13"/>
        </w:numPr>
        <w:rPr>
          <w:b/>
          <w:bCs/>
        </w:rPr>
      </w:pPr>
      <w:r>
        <w:t>6/23/2025 22:00</w:t>
      </w:r>
    </w:p>
    <w:p w14:paraId="78164837" w14:textId="1EF32554" w:rsidR="00C54247" w:rsidRPr="00C54247" w:rsidRDefault="00C54247" w:rsidP="00C54247">
      <w:pPr>
        <w:pStyle w:val="ListParagraph"/>
        <w:numPr>
          <w:ilvl w:val="0"/>
          <w:numId w:val="13"/>
        </w:numPr>
        <w:rPr>
          <w:b/>
          <w:bCs/>
        </w:rPr>
      </w:pPr>
      <w:r>
        <w:t>6/24/25 12:45</w:t>
      </w:r>
    </w:p>
    <w:p w14:paraId="6DBEF1C8" w14:textId="77777777" w:rsidR="009965B4" w:rsidRDefault="009965B4" w:rsidP="009965B4">
      <w:pPr>
        <w:pStyle w:val="ListParagraph"/>
        <w:numPr>
          <w:ilvl w:val="0"/>
          <w:numId w:val="14"/>
        </w:numPr>
      </w:pPr>
      <w:r>
        <w:t>Multiple Turbidity readings in the field were flagged as suspect or rejected.</w:t>
      </w:r>
    </w:p>
    <w:p w14:paraId="1DCFC979" w14:textId="77777777" w:rsidR="009965B4" w:rsidRDefault="009965B4" w:rsidP="009965B4">
      <w:pPr>
        <w:pStyle w:val="ListParagraph"/>
        <w:numPr>
          <w:ilvl w:val="0"/>
          <w:numId w:val="13"/>
        </w:numPr>
      </w:pPr>
      <w:r>
        <w:lastRenderedPageBreak/>
        <w:t xml:space="preserve">6/15/2025 1:30 &lt;1&gt;(CSM) - No apparent cause </w:t>
      </w:r>
    </w:p>
    <w:p w14:paraId="47C209A1" w14:textId="7D3858C6" w:rsidR="009965B4" w:rsidRDefault="009965B4" w:rsidP="009965B4">
      <w:pPr>
        <w:pStyle w:val="ListParagraph"/>
        <w:numPr>
          <w:ilvl w:val="0"/>
          <w:numId w:val="13"/>
        </w:numPr>
      </w:pPr>
      <w:r>
        <w:t>6/18/2025 3:45 &lt;-3&gt;(CSM) No apparent cause</w:t>
      </w:r>
    </w:p>
    <w:p w14:paraId="14D38B65" w14:textId="00E3AD4C" w:rsidR="009965B4" w:rsidRDefault="009965B4" w:rsidP="009965B4">
      <w:pPr>
        <w:pStyle w:val="ListParagraph"/>
        <w:numPr>
          <w:ilvl w:val="0"/>
          <w:numId w:val="13"/>
        </w:numPr>
      </w:pPr>
      <w:r>
        <w:t>6/18/2025 9:30 &lt;1&gt;(CSM) - No apparent cause</w:t>
      </w:r>
    </w:p>
    <w:p w14:paraId="514E6DF5" w14:textId="3B294DD1" w:rsidR="009965B4" w:rsidRDefault="009965B4" w:rsidP="009965B4">
      <w:pPr>
        <w:pStyle w:val="ListParagraph"/>
        <w:numPr>
          <w:ilvl w:val="0"/>
          <w:numId w:val="13"/>
        </w:numPr>
      </w:pPr>
      <w:r>
        <w:t xml:space="preserve">6/21/2025 15:00 &lt;1&gt;(CSM) - No apparent cause </w:t>
      </w:r>
    </w:p>
    <w:p w14:paraId="444B08D5" w14:textId="70232B60" w:rsidR="009965B4" w:rsidRDefault="009965B4" w:rsidP="009965B4">
      <w:pPr>
        <w:pStyle w:val="ListParagraph"/>
        <w:numPr>
          <w:ilvl w:val="0"/>
          <w:numId w:val="13"/>
        </w:numPr>
      </w:pPr>
      <w:bookmarkStart w:id="16" w:name="_Hlk204606223"/>
      <w:r>
        <w:t>6/22/2025 12:15 &lt;-3&gt;(CSM) No apparent cause</w:t>
      </w:r>
    </w:p>
    <w:bookmarkEnd w:id="16"/>
    <w:p w14:paraId="6D29714F" w14:textId="3D1A7A5F" w:rsidR="009965B4" w:rsidRDefault="009965B4" w:rsidP="009965B4">
      <w:pPr>
        <w:pStyle w:val="ListParagraph"/>
        <w:numPr>
          <w:ilvl w:val="0"/>
          <w:numId w:val="13"/>
        </w:numPr>
      </w:pPr>
      <w:r>
        <w:t xml:space="preserve">7/7/2025 5:15 &lt;-3&gt;(CSM) No apparent cause </w:t>
      </w:r>
    </w:p>
    <w:p w14:paraId="196D0955" w14:textId="47E3138C" w:rsidR="009965B4" w:rsidRDefault="009965B4" w:rsidP="009965B4">
      <w:pPr>
        <w:pStyle w:val="ListParagraph"/>
        <w:numPr>
          <w:ilvl w:val="0"/>
          <w:numId w:val="13"/>
        </w:numPr>
      </w:pPr>
      <w:r>
        <w:t>7/8/2025 15:30 &lt;-3&gt;(CSM) No apparent cause</w:t>
      </w:r>
    </w:p>
    <w:p w14:paraId="41F51446" w14:textId="34FD9A0E" w:rsidR="009965B4" w:rsidRDefault="00A0297D" w:rsidP="00A0297D">
      <w:pPr>
        <w:pStyle w:val="ListParagraph"/>
        <w:numPr>
          <w:ilvl w:val="0"/>
          <w:numId w:val="14"/>
        </w:numPr>
      </w:pPr>
      <w:r>
        <w:t>Sonde was calibrated on 06/03/2025, but the deployment on 06/04 was cancelled due to the weather. Deployment was a day later 06/05/2025.</w:t>
      </w:r>
    </w:p>
    <w:p w14:paraId="5E180F31" w14:textId="77777777" w:rsidR="007C785D" w:rsidRDefault="007C785D" w:rsidP="007C785D">
      <w:pPr>
        <w:ind w:left="360"/>
        <w:rPr>
          <w:b/>
          <w:bCs/>
        </w:rPr>
      </w:pPr>
    </w:p>
    <w:p w14:paraId="45B23982" w14:textId="32AC44C8" w:rsidR="007C785D" w:rsidRDefault="007C785D" w:rsidP="007C785D">
      <w:pPr>
        <w:rPr>
          <w:b/>
          <w:bCs/>
        </w:rPr>
      </w:pPr>
      <w:r>
        <w:rPr>
          <w:b/>
          <w:bCs/>
        </w:rPr>
        <w:t>July: 07/09/2025-08/06/2025</w:t>
      </w:r>
    </w:p>
    <w:p w14:paraId="058F477F" w14:textId="2748CB6A" w:rsidR="007C785D" w:rsidRDefault="007C785D" w:rsidP="007C785D">
      <w:pPr>
        <w:pStyle w:val="ListParagraph"/>
        <w:numPr>
          <w:ilvl w:val="0"/>
          <w:numId w:val="14"/>
        </w:numPr>
      </w:pPr>
      <w:r>
        <w:t>DO failed during post-calibration and the sensor appeared to be clean.</w:t>
      </w:r>
    </w:p>
    <w:p w14:paraId="4DF603F5" w14:textId="651299A9" w:rsidR="007C785D" w:rsidRDefault="007C785D" w:rsidP="007C785D">
      <w:pPr>
        <w:pStyle w:val="ListParagraph"/>
        <w:numPr>
          <w:ilvl w:val="0"/>
          <w:numId w:val="14"/>
        </w:numPr>
      </w:pPr>
      <w:r>
        <w:t xml:space="preserve">Turbidity failed during post-calibration and was very jumpy and wouldn’t stabilize. </w:t>
      </w:r>
    </w:p>
    <w:p w14:paraId="261D3E77" w14:textId="73383DF7" w:rsidR="007C785D" w:rsidRPr="007C785D" w:rsidRDefault="007C785D" w:rsidP="007C785D">
      <w:pPr>
        <w:pStyle w:val="ListParagraph"/>
        <w:numPr>
          <w:ilvl w:val="0"/>
          <w:numId w:val="14"/>
        </w:numPr>
      </w:pPr>
      <w:r>
        <w:t xml:space="preserve">First reading was at 10:30 and it was collected at the wrong depth, so it was flagged. </w:t>
      </w:r>
    </w:p>
    <w:p w14:paraId="0F5FA4BD" w14:textId="77777777" w:rsidR="00770EF3" w:rsidRDefault="00770EF3" w:rsidP="00FC7037">
      <w:pPr>
        <w:rPr>
          <w:b/>
          <w:bCs/>
          <w:highlight w:val="yellow"/>
        </w:rPr>
      </w:pPr>
    </w:p>
    <w:p w14:paraId="109BD96B" w14:textId="4E7F26FD" w:rsidR="00FA454F" w:rsidRDefault="00FA454F" w:rsidP="00FA454F">
      <w:pPr>
        <w:rPr>
          <w:b/>
          <w:bCs/>
        </w:rPr>
      </w:pPr>
      <w:r>
        <w:rPr>
          <w:b/>
          <w:bCs/>
        </w:rPr>
        <w:t>August: 08/06/2025 – 09/09/2025</w:t>
      </w:r>
    </w:p>
    <w:p w14:paraId="45401F9E" w14:textId="04246F02" w:rsidR="00FA454F" w:rsidRPr="00FA454F" w:rsidRDefault="00FA454F" w:rsidP="00FA454F">
      <w:pPr>
        <w:pStyle w:val="ListParagraph"/>
        <w:numPr>
          <w:ilvl w:val="0"/>
          <w:numId w:val="17"/>
        </w:numPr>
        <w:rPr>
          <w:b/>
          <w:bCs/>
        </w:rPr>
      </w:pPr>
      <w:r>
        <w:t>Turbidity 0 failed, but 124 passed during post-calibration, so all values were flagged as suspect &lt;1&gt;(SPC).</w:t>
      </w:r>
    </w:p>
    <w:p w14:paraId="56EB2613" w14:textId="782891ED" w:rsidR="00FA454F" w:rsidRPr="00FA454F" w:rsidRDefault="00FA454F" w:rsidP="00FA454F">
      <w:pPr>
        <w:pStyle w:val="ListParagraph"/>
        <w:numPr>
          <w:ilvl w:val="0"/>
          <w:numId w:val="17"/>
        </w:numPr>
        <w:rPr>
          <w:b/>
          <w:bCs/>
        </w:rPr>
      </w:pPr>
      <w:r>
        <w:t>Flagged and rejected turbidity readings greater than 124 &lt;1&gt;[STS].</w:t>
      </w:r>
    </w:p>
    <w:p w14:paraId="79E438BB" w14:textId="77777777" w:rsidR="00FA454F" w:rsidRDefault="00FA454F" w:rsidP="00FC7037">
      <w:pPr>
        <w:rPr>
          <w:b/>
          <w:bCs/>
          <w:highlight w:val="yellow"/>
        </w:rPr>
      </w:pPr>
    </w:p>
    <w:p w14:paraId="3E90313F" w14:textId="0E6021E9" w:rsidR="007F0E8C" w:rsidRDefault="007F0E8C" w:rsidP="007F0E8C">
      <w:pPr>
        <w:rPr>
          <w:b/>
          <w:bCs/>
        </w:rPr>
      </w:pPr>
      <w:r>
        <w:rPr>
          <w:b/>
          <w:bCs/>
        </w:rPr>
        <w:t>September: 09/09/2025-10/08/2025</w:t>
      </w:r>
    </w:p>
    <w:p w14:paraId="6B9D9D78" w14:textId="46C8E281" w:rsidR="007F0E8C" w:rsidRPr="007F0E8C" w:rsidRDefault="007F0E8C" w:rsidP="007F0E8C">
      <w:pPr>
        <w:pStyle w:val="ListParagraph"/>
        <w:numPr>
          <w:ilvl w:val="0"/>
          <w:numId w:val="18"/>
        </w:numPr>
        <w:rPr>
          <w:b/>
          <w:bCs/>
        </w:rPr>
      </w:pPr>
      <w:r>
        <w:t xml:space="preserve">DO failed during post-calibration, so all values were flagged as suspect. The senser face appeared clean and there were </w:t>
      </w:r>
      <w:proofErr w:type="spellStart"/>
      <w:proofErr w:type="gramStart"/>
      <w:r>
        <w:t>know</w:t>
      </w:r>
      <w:proofErr w:type="spellEnd"/>
      <w:proofErr w:type="gramEnd"/>
      <w:r>
        <w:t xml:space="preserve"> known causes.</w:t>
      </w:r>
    </w:p>
    <w:p w14:paraId="3C03C14A" w14:textId="5BB9BE65" w:rsidR="007F0E8C" w:rsidRPr="007F0E8C" w:rsidRDefault="007F0E8C" w:rsidP="007F0E8C">
      <w:pPr>
        <w:pStyle w:val="ListParagraph"/>
        <w:numPr>
          <w:ilvl w:val="0"/>
          <w:numId w:val="18"/>
        </w:numPr>
        <w:rPr>
          <w:b/>
          <w:bCs/>
        </w:rPr>
      </w:pPr>
      <w:r>
        <w:t xml:space="preserve">Flagged suspect turbidity values and rejected values over 100. </w:t>
      </w:r>
    </w:p>
    <w:p w14:paraId="55ABE580" w14:textId="77777777" w:rsidR="007F0E8C" w:rsidRDefault="007F0E8C" w:rsidP="00FC7037">
      <w:pPr>
        <w:rPr>
          <w:b/>
          <w:bCs/>
          <w:highlight w:val="yellow"/>
        </w:rPr>
      </w:pPr>
    </w:p>
    <w:p w14:paraId="0A9BA87F" w14:textId="77777777" w:rsidR="00FA454F" w:rsidRDefault="00FA454F" w:rsidP="00FC7037">
      <w:pPr>
        <w:rPr>
          <w:b/>
          <w:bCs/>
          <w:highlight w:val="yellow"/>
        </w:rPr>
      </w:pPr>
    </w:p>
    <w:p w14:paraId="7F2C4A19" w14:textId="27196606" w:rsidR="001E2AF2" w:rsidRPr="007F1D7A" w:rsidRDefault="001E2AF2" w:rsidP="00FC7037">
      <w:pPr>
        <w:rPr>
          <w:b/>
          <w:bCs/>
          <w:highlight w:val="yellow"/>
        </w:rPr>
      </w:pPr>
      <w:r w:rsidRPr="007F1D7A">
        <w:rPr>
          <w:b/>
          <w:bCs/>
          <w:highlight w:val="yellow"/>
        </w:rPr>
        <w:t>CHEW1</w:t>
      </w:r>
    </w:p>
    <w:p w14:paraId="77E1A780" w14:textId="77777777" w:rsidR="00D91B20" w:rsidRDefault="00D91B20" w:rsidP="00E9227D">
      <w:pPr>
        <w:rPr>
          <w:b/>
          <w:bCs/>
        </w:rPr>
      </w:pPr>
    </w:p>
    <w:p w14:paraId="6E5F285E" w14:textId="1901DF56" w:rsidR="00937C9B" w:rsidRDefault="0077147B" w:rsidP="00E9227D">
      <w:pPr>
        <w:rPr>
          <w:b/>
          <w:bCs/>
        </w:rPr>
      </w:pPr>
      <w:r w:rsidRPr="008C1F86">
        <w:rPr>
          <w:b/>
          <w:bCs/>
        </w:rPr>
        <w:t>January</w:t>
      </w:r>
      <w:r>
        <w:rPr>
          <w:b/>
          <w:bCs/>
        </w:rPr>
        <w:t>: 01/08/2025-02/05/2025</w:t>
      </w:r>
    </w:p>
    <w:p w14:paraId="095FF30F" w14:textId="44B64B59" w:rsidR="006978AD" w:rsidRPr="00861EA5" w:rsidRDefault="00861EA5" w:rsidP="00861EA5">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DO failed – Biofouling on sensor face. Wiper was disconnecting and reconnecting during post-calibration. </w:t>
      </w:r>
    </w:p>
    <w:p w14:paraId="7DFAC91A" w14:textId="77777777" w:rsidR="00D91B20" w:rsidRDefault="00D91B20" w:rsidP="00D91B20">
      <w:pPr>
        <w:rPr>
          <w:rStyle w:val="normaltextrun"/>
          <w:b/>
          <w:bCs/>
          <w:color w:val="000000"/>
          <w:shd w:val="clear" w:color="auto" w:fill="FFFFFF"/>
        </w:rPr>
      </w:pPr>
    </w:p>
    <w:p w14:paraId="60C8E4FB" w14:textId="272628DF" w:rsidR="00D91B20" w:rsidRPr="00D91B20" w:rsidRDefault="00D91B20" w:rsidP="00D91B20">
      <w:pPr>
        <w:rPr>
          <w:rStyle w:val="normaltextrun"/>
          <w:b/>
          <w:bCs/>
          <w:color w:val="000000"/>
          <w:shd w:val="clear" w:color="auto" w:fill="FFFFFF"/>
        </w:rPr>
      </w:pPr>
      <w:r w:rsidRPr="00D91B20">
        <w:rPr>
          <w:rStyle w:val="normaltextrun"/>
          <w:b/>
          <w:bCs/>
          <w:color w:val="000000"/>
          <w:shd w:val="clear" w:color="auto" w:fill="FFFFFF"/>
        </w:rPr>
        <w:t>February: 02/05/2025-03/11/2025</w:t>
      </w:r>
    </w:p>
    <w:p w14:paraId="36E4C056" w14:textId="7E79D226" w:rsidR="00E9227D" w:rsidRDefault="00D91B20" w:rsidP="00D91B20">
      <w:pPr>
        <w:pStyle w:val="ListParagraph"/>
        <w:numPr>
          <w:ilvl w:val="0"/>
          <w:numId w:val="8"/>
        </w:numPr>
        <w:rPr>
          <w:rStyle w:val="normaltextrun"/>
          <w:color w:val="000000"/>
          <w:shd w:val="clear" w:color="auto" w:fill="FFFFFF"/>
        </w:rPr>
      </w:pPr>
      <w:r w:rsidRPr="00D91B20">
        <w:rPr>
          <w:rStyle w:val="normaltextrun"/>
          <w:color w:val="000000"/>
          <w:shd w:val="clear" w:color="auto" w:fill="FFFFFF"/>
        </w:rPr>
        <w:t xml:space="preserve">Faulty DO sensor pre-deployment so switched it out before deployment. </w:t>
      </w:r>
      <w:r w:rsidR="00684BD1">
        <w:rPr>
          <w:rStyle w:val="normaltextrun"/>
          <w:color w:val="000000"/>
          <w:shd w:val="clear" w:color="auto" w:fill="FFFFFF"/>
        </w:rPr>
        <w:t xml:space="preserve">Conductivity/temperature sensor failure throughout deployment. Data files downloaded 54 fragmented files. Merged files and renamed raw data file _revised. </w:t>
      </w:r>
    </w:p>
    <w:p w14:paraId="3AD588FC" w14:textId="77777777" w:rsidR="00646102" w:rsidRDefault="00646102" w:rsidP="00646102">
      <w:pPr>
        <w:rPr>
          <w:rStyle w:val="normaltextrun"/>
          <w:color w:val="000000"/>
          <w:shd w:val="clear" w:color="auto" w:fill="FFFFFF"/>
        </w:rPr>
      </w:pPr>
    </w:p>
    <w:p w14:paraId="54F98A94" w14:textId="0446215E" w:rsid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0F38D6F" w14:textId="77777777" w:rsidR="00420B23" w:rsidRDefault="00420B23" w:rsidP="00420B23">
      <w:pPr>
        <w:pStyle w:val="ListParagraph"/>
        <w:numPr>
          <w:ilvl w:val="0"/>
          <w:numId w:val="8"/>
        </w:numPr>
        <w:rPr>
          <w:rStyle w:val="normaltextrun"/>
          <w:color w:val="000000"/>
          <w:shd w:val="clear" w:color="auto" w:fill="FFFFFF"/>
        </w:rPr>
      </w:pPr>
      <w:r w:rsidRPr="00420B23">
        <w:rPr>
          <w:rStyle w:val="normaltextrun"/>
          <w:color w:val="000000"/>
          <w:shd w:val="clear" w:color="auto" w:fill="FFFFFF"/>
        </w:rPr>
        <w:t xml:space="preserve">Deployed longer than 30 days due to weather complications on initial deployment. </w:t>
      </w:r>
    </w:p>
    <w:p w14:paraId="03FADC4A" w14:textId="77777777" w:rsidR="00624969" w:rsidRDefault="00624969" w:rsidP="00624969">
      <w:pPr>
        <w:rPr>
          <w:rStyle w:val="normaltextrun"/>
          <w:color w:val="000000"/>
          <w:shd w:val="clear" w:color="auto" w:fill="FFFFFF"/>
        </w:rPr>
      </w:pPr>
    </w:p>
    <w:p w14:paraId="603A4C3A" w14:textId="24B78DA8" w:rsidR="00624969" w:rsidRDefault="00624969" w:rsidP="00624969">
      <w:pPr>
        <w:rPr>
          <w:b/>
          <w:bCs/>
        </w:rPr>
      </w:pPr>
      <w:r>
        <w:rPr>
          <w:b/>
          <w:bCs/>
        </w:rPr>
        <w:t>April: 04/15/2025-05/07/2025</w:t>
      </w:r>
    </w:p>
    <w:p w14:paraId="3E23227D" w14:textId="4F5058DE" w:rsidR="00C81550" w:rsidRDefault="00BA2285"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Sonde was</w:t>
      </w:r>
      <w:r w:rsidR="006B5B8E">
        <w:rPr>
          <w:rStyle w:val="normaltextrun"/>
          <w:color w:val="000000"/>
          <w:shd w:val="clear" w:color="auto" w:fill="FFFFFF"/>
        </w:rPr>
        <w:t xml:space="preserve"> at incorrect depth</w:t>
      </w:r>
      <w:r>
        <w:rPr>
          <w:rStyle w:val="normaltextrun"/>
          <w:color w:val="000000"/>
          <w:shd w:val="clear" w:color="auto" w:fill="FFFFFF"/>
        </w:rPr>
        <w:t xml:space="preserve"> for extended </w:t>
      </w:r>
      <w:proofErr w:type="gramStart"/>
      <w:r>
        <w:rPr>
          <w:rStyle w:val="normaltextrun"/>
          <w:color w:val="000000"/>
          <w:shd w:val="clear" w:color="auto" w:fill="FFFFFF"/>
        </w:rPr>
        <w:t>period of time</w:t>
      </w:r>
      <w:proofErr w:type="gramEnd"/>
      <w:r>
        <w:rPr>
          <w:rStyle w:val="normaltextrun"/>
          <w:color w:val="000000"/>
          <w:shd w:val="clear" w:color="auto" w:fill="FFFFFF"/>
        </w:rPr>
        <w:t xml:space="preserve"> to </w:t>
      </w:r>
      <w:proofErr w:type="gramStart"/>
      <w:r>
        <w:rPr>
          <w:rStyle w:val="normaltextrun"/>
          <w:color w:val="000000"/>
          <w:shd w:val="clear" w:color="auto" w:fill="FFFFFF"/>
        </w:rPr>
        <w:t>replaced</w:t>
      </w:r>
      <w:proofErr w:type="gramEnd"/>
      <w:r>
        <w:rPr>
          <w:rStyle w:val="normaltextrun"/>
          <w:color w:val="000000"/>
          <w:shd w:val="clear" w:color="auto" w:fill="FFFFFF"/>
        </w:rPr>
        <w:t xml:space="preserve"> PVC housing. </w:t>
      </w:r>
    </w:p>
    <w:p w14:paraId="155868F1" w14:textId="451087F8" w:rsidR="006B5B8E" w:rsidRPr="006B5B8E" w:rsidRDefault="006B5B8E" w:rsidP="006B5B8E">
      <w:pPr>
        <w:pStyle w:val="ListParagraph"/>
        <w:numPr>
          <w:ilvl w:val="0"/>
          <w:numId w:val="13"/>
        </w:numPr>
        <w:rPr>
          <w:color w:val="000000"/>
          <w:shd w:val="clear" w:color="auto" w:fill="FFFFFF"/>
        </w:rPr>
      </w:pPr>
      <w:r w:rsidRPr="006B5B8E">
        <w:rPr>
          <w:color w:val="000000"/>
          <w:shd w:val="clear" w:color="auto" w:fill="FFFFFF"/>
        </w:rPr>
        <w:t>Flagged last two records</w:t>
      </w:r>
      <w:r>
        <w:rPr>
          <w:color w:val="000000"/>
          <w:shd w:val="clear" w:color="auto" w:fill="FFFFFF"/>
        </w:rPr>
        <w:t xml:space="preserve"> &lt;1&gt;(CMC) on</w:t>
      </w:r>
      <w:r w:rsidRPr="006B5B8E">
        <w:rPr>
          <w:color w:val="000000"/>
          <w:shd w:val="clear" w:color="auto" w:fill="FFFFFF"/>
        </w:rPr>
        <w:t xml:space="preserve"> 5/7/2025 9:45 and 10:00. Sonde was removed and put into water adjacent for PVC housing replaced. </w:t>
      </w:r>
      <w:proofErr w:type="gramStart"/>
      <w:r w:rsidRPr="006B5B8E">
        <w:rPr>
          <w:color w:val="000000"/>
          <w:shd w:val="clear" w:color="auto" w:fill="FFFFFF"/>
        </w:rPr>
        <w:t>Sonde</w:t>
      </w:r>
      <w:proofErr w:type="gramEnd"/>
      <w:r w:rsidRPr="006B5B8E">
        <w:rPr>
          <w:color w:val="000000"/>
          <w:shd w:val="clear" w:color="auto" w:fill="FFFFFF"/>
        </w:rPr>
        <w:t xml:space="preserve"> was not 0.5 from the bottom/incorrect </w:t>
      </w:r>
      <w:proofErr w:type="gramStart"/>
      <w:r w:rsidRPr="006B5B8E">
        <w:rPr>
          <w:color w:val="000000"/>
          <w:shd w:val="clear" w:color="auto" w:fill="FFFFFF"/>
        </w:rPr>
        <w:t>depth.(</w:t>
      </w:r>
      <w:proofErr w:type="gramEnd"/>
      <w:r w:rsidRPr="006B5B8E">
        <w:rPr>
          <w:color w:val="000000"/>
          <w:shd w:val="clear" w:color="auto" w:fill="FFFFFF"/>
        </w:rPr>
        <w:t>see depth readings)</w:t>
      </w:r>
    </w:p>
    <w:p w14:paraId="4959011A" w14:textId="77777777" w:rsidR="006B5B8E" w:rsidRDefault="006B5B8E" w:rsidP="00C81550">
      <w:pPr>
        <w:rPr>
          <w:b/>
          <w:bCs/>
        </w:rPr>
      </w:pPr>
    </w:p>
    <w:p w14:paraId="56CD08C2" w14:textId="4F1E50D7" w:rsidR="00C81550" w:rsidRPr="00624969" w:rsidRDefault="00C81550" w:rsidP="00C81550">
      <w:pPr>
        <w:rPr>
          <w:b/>
          <w:bCs/>
        </w:rPr>
      </w:pPr>
      <w:r>
        <w:rPr>
          <w:b/>
          <w:bCs/>
        </w:rPr>
        <w:lastRenderedPageBreak/>
        <w:t>May</w:t>
      </w:r>
      <w:r w:rsidRPr="00C81550">
        <w:rPr>
          <w:b/>
          <w:bCs/>
        </w:rPr>
        <w:t>: 05/07/2025</w:t>
      </w:r>
      <w:r>
        <w:rPr>
          <w:b/>
          <w:bCs/>
        </w:rPr>
        <w:t>-06/0</w:t>
      </w:r>
      <w:r w:rsidR="009B147F">
        <w:rPr>
          <w:b/>
          <w:bCs/>
        </w:rPr>
        <w:t>4</w:t>
      </w:r>
      <w:r>
        <w:rPr>
          <w:b/>
          <w:bCs/>
        </w:rPr>
        <w:t>/2025</w:t>
      </w:r>
    </w:p>
    <w:p w14:paraId="2834DC1A" w14:textId="5C6B3DE7"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Sonde was at incorrect depth for extended </w:t>
      </w:r>
      <w:proofErr w:type="gramStart"/>
      <w:r>
        <w:rPr>
          <w:rStyle w:val="normaltextrun"/>
          <w:color w:val="000000"/>
          <w:shd w:val="clear" w:color="auto" w:fill="FFFFFF"/>
        </w:rPr>
        <w:t>period of time</w:t>
      </w:r>
      <w:proofErr w:type="gramEnd"/>
      <w:r>
        <w:rPr>
          <w:rStyle w:val="normaltextrun"/>
          <w:color w:val="000000"/>
          <w:shd w:val="clear" w:color="auto" w:fill="FFFFFF"/>
        </w:rPr>
        <w:t xml:space="preserve"> to </w:t>
      </w:r>
      <w:proofErr w:type="gramStart"/>
      <w:r>
        <w:rPr>
          <w:rStyle w:val="normaltextrun"/>
          <w:color w:val="000000"/>
          <w:shd w:val="clear" w:color="auto" w:fill="FFFFFF"/>
        </w:rPr>
        <w:t>replaced</w:t>
      </w:r>
      <w:proofErr w:type="gramEnd"/>
      <w:r>
        <w:rPr>
          <w:rStyle w:val="normaltextrun"/>
          <w:color w:val="000000"/>
          <w:shd w:val="clear" w:color="auto" w:fill="FFFFFF"/>
        </w:rPr>
        <w:t xml:space="preserve"> PVC housing, but these readings were deleted when making the Primary. </w:t>
      </w:r>
    </w:p>
    <w:p w14:paraId="0E84233C" w14:textId="100200AB"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All sensors passed post-calibration. </w:t>
      </w:r>
    </w:p>
    <w:p w14:paraId="33AC097D" w14:textId="709F5B04"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Secondary auto flagged Turbidity values under 0 as suspect due to negative values &lt;1&gt;(CAF)</w:t>
      </w:r>
    </w:p>
    <w:p w14:paraId="69094A28" w14:textId="4896057F" w:rsidR="006B5B8E" w:rsidRPr="00BA2285"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Weather: The end of May and beginning of June had significant rain, which caused a drop in Temperature, DO, Salinity, and Specific Conductivity. </w:t>
      </w:r>
    </w:p>
    <w:p w14:paraId="046C915A" w14:textId="77777777" w:rsidR="00770EF3" w:rsidRDefault="00770EF3" w:rsidP="00770EF3">
      <w:pPr>
        <w:rPr>
          <w:b/>
          <w:bCs/>
        </w:rPr>
      </w:pPr>
    </w:p>
    <w:p w14:paraId="507CCA0B" w14:textId="77A01B3F"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5E5FF983" w14:textId="6DEBFB47" w:rsidR="00770EF3" w:rsidRDefault="00770EF3" w:rsidP="00770EF3">
      <w:pPr>
        <w:pStyle w:val="ListParagraph"/>
        <w:numPr>
          <w:ilvl w:val="0"/>
          <w:numId w:val="8"/>
        </w:numPr>
      </w:pPr>
      <w:r>
        <w:t>Turbidity failed in 124 during post</w:t>
      </w:r>
      <w:r w:rsidR="006B5B8E">
        <w:t>-</w:t>
      </w:r>
      <w:r>
        <w:t>calibration, but not in 0</w:t>
      </w:r>
      <w:r w:rsidR="006B5B8E">
        <w:t>, so no readings were flagged</w:t>
      </w:r>
      <w:r>
        <w:t>.</w:t>
      </w:r>
    </w:p>
    <w:p w14:paraId="153A0DD7" w14:textId="3A90B7E1" w:rsidR="00770EF3" w:rsidRDefault="00770EF3" w:rsidP="00770EF3">
      <w:pPr>
        <w:pStyle w:val="ListParagraph"/>
        <w:numPr>
          <w:ilvl w:val="0"/>
          <w:numId w:val="8"/>
        </w:numPr>
      </w:pPr>
      <w:r>
        <w:t xml:space="preserve">Last reading at correct depth was </w:t>
      </w:r>
      <w:r w:rsidR="009B147F">
        <w:t xml:space="preserve">6/4/2025 </w:t>
      </w:r>
      <w:r>
        <w:t>11:15</w:t>
      </w:r>
      <w:r w:rsidR="009B147F">
        <w:t>. S</w:t>
      </w:r>
      <w:r>
        <w:t xml:space="preserve">onde was at surface for the last three readings due to station maintenance and cleaning. </w:t>
      </w:r>
      <w:r w:rsidR="009B147F">
        <w:t>A tracking pinger</w:t>
      </w:r>
      <w:r>
        <w:t xml:space="preserve"> was installed at the station. </w:t>
      </w:r>
    </w:p>
    <w:p w14:paraId="671027B3" w14:textId="452D2A1E" w:rsidR="009B147F" w:rsidRDefault="009B147F" w:rsidP="00770EF3">
      <w:pPr>
        <w:pStyle w:val="ListParagraph"/>
        <w:numPr>
          <w:ilvl w:val="0"/>
          <w:numId w:val="8"/>
        </w:numPr>
      </w:pPr>
      <w:r>
        <w:t>Rejected Turbidity reading</w:t>
      </w:r>
    </w:p>
    <w:p w14:paraId="67435C65" w14:textId="1519B4F2" w:rsidR="009B147F" w:rsidRPr="009B147F" w:rsidRDefault="009B147F" w:rsidP="009B147F">
      <w:pPr>
        <w:pStyle w:val="ListParagraph"/>
        <w:numPr>
          <w:ilvl w:val="0"/>
          <w:numId w:val="13"/>
        </w:numPr>
      </w:pPr>
      <w:r>
        <w:t>7/6/2025 4:00</w:t>
      </w:r>
      <w:r w:rsidRPr="009B147F">
        <w:t xml:space="preserve"> &lt;-3&gt;(CSM) </w:t>
      </w:r>
      <w:r>
        <w:t>- N</w:t>
      </w:r>
      <w:r w:rsidRPr="009B147F">
        <w:t>o apparent cause</w:t>
      </w:r>
    </w:p>
    <w:p w14:paraId="0B236B82" w14:textId="77777777" w:rsidR="00A0297D" w:rsidRDefault="00A0297D" w:rsidP="00A0297D">
      <w:pPr>
        <w:pStyle w:val="ListParagraph"/>
        <w:numPr>
          <w:ilvl w:val="0"/>
          <w:numId w:val="14"/>
        </w:numPr>
      </w:pPr>
      <w:r>
        <w:t>Sonde was calibrated on 06/03/2025, but the deployment on 06/04 was cancelled due to the weather. Deployment was a day later 06/05/2025.</w:t>
      </w:r>
    </w:p>
    <w:p w14:paraId="7F4395C1" w14:textId="14E48E34" w:rsidR="009B147F" w:rsidRPr="00770EF3" w:rsidRDefault="009B147F" w:rsidP="00A0297D">
      <w:pPr>
        <w:pStyle w:val="ListParagraph"/>
      </w:pPr>
    </w:p>
    <w:p w14:paraId="73A9EA05" w14:textId="77777777" w:rsidR="007C785D" w:rsidRDefault="007C785D" w:rsidP="007C785D">
      <w:pPr>
        <w:rPr>
          <w:b/>
          <w:bCs/>
        </w:rPr>
      </w:pPr>
      <w:r>
        <w:rPr>
          <w:b/>
          <w:bCs/>
        </w:rPr>
        <w:t>July: 07/09/2025-08/06/2025</w:t>
      </w:r>
    </w:p>
    <w:p w14:paraId="7A11DE2E" w14:textId="60D619CB" w:rsidR="00AE5842" w:rsidRPr="00FA454F" w:rsidRDefault="007C785D" w:rsidP="007C785D">
      <w:pPr>
        <w:pStyle w:val="ListParagraph"/>
        <w:numPr>
          <w:ilvl w:val="0"/>
          <w:numId w:val="14"/>
        </w:numPr>
        <w:rPr>
          <w:rFonts w:ascii="Garamond" w:hAnsi="Garamond"/>
          <w:b/>
          <w:bCs/>
          <w:sz w:val="22"/>
          <w:szCs w:val="22"/>
        </w:rPr>
      </w:pPr>
      <w:r w:rsidRPr="007C785D">
        <w:t xml:space="preserve">Turbidity failed during post-calibration. The sensor appeared to be clean. </w:t>
      </w:r>
    </w:p>
    <w:p w14:paraId="2603EDA7" w14:textId="77777777" w:rsidR="00FA454F" w:rsidRDefault="00FA454F" w:rsidP="00FA454F">
      <w:pPr>
        <w:rPr>
          <w:rFonts w:ascii="Garamond" w:hAnsi="Garamond"/>
          <w:b/>
          <w:bCs/>
          <w:sz w:val="22"/>
          <w:szCs w:val="22"/>
        </w:rPr>
      </w:pPr>
    </w:p>
    <w:p w14:paraId="39486B87" w14:textId="77777777" w:rsidR="00FA454F" w:rsidRDefault="00FA454F" w:rsidP="00FA454F">
      <w:pPr>
        <w:rPr>
          <w:b/>
          <w:bCs/>
        </w:rPr>
      </w:pPr>
      <w:r>
        <w:rPr>
          <w:b/>
          <w:bCs/>
        </w:rPr>
        <w:t>August: 08/06/2025 – 09/09/2025</w:t>
      </w:r>
    </w:p>
    <w:p w14:paraId="04367C3A" w14:textId="036C5E7D" w:rsidR="00FA454F" w:rsidRPr="00FA454F" w:rsidRDefault="00FA454F" w:rsidP="00FA454F">
      <w:pPr>
        <w:pStyle w:val="ListParagraph"/>
        <w:numPr>
          <w:ilvl w:val="0"/>
          <w:numId w:val="14"/>
        </w:numPr>
        <w:rPr>
          <w:rFonts w:ascii="Garamond" w:hAnsi="Garamond"/>
          <w:sz w:val="22"/>
          <w:szCs w:val="22"/>
        </w:rPr>
      </w:pPr>
      <w:r w:rsidRPr="00FA454F">
        <w:t>pH failed during post</w:t>
      </w:r>
      <w:r>
        <w:t>-calibration, so all values flagged as suspect &lt;1&gt;[SPC]</w:t>
      </w:r>
    </w:p>
    <w:p w14:paraId="2F113C71" w14:textId="77777777" w:rsidR="00FA454F" w:rsidRPr="00FA454F" w:rsidRDefault="00FA454F" w:rsidP="00FA454F">
      <w:pPr>
        <w:pStyle w:val="ListParagraph"/>
        <w:numPr>
          <w:ilvl w:val="0"/>
          <w:numId w:val="14"/>
        </w:numPr>
        <w:rPr>
          <w:b/>
          <w:bCs/>
        </w:rPr>
      </w:pPr>
      <w:r>
        <w:t>Flagged and rejected turbidity readings greater than 124 &lt;1&gt;[STS].</w:t>
      </w:r>
    </w:p>
    <w:p w14:paraId="76189B3A" w14:textId="77777777" w:rsidR="00FA454F" w:rsidRPr="00FA454F" w:rsidRDefault="00FA454F" w:rsidP="00FA454F">
      <w:pPr>
        <w:pStyle w:val="ListParagraph"/>
        <w:rPr>
          <w:rFonts w:ascii="Garamond" w:hAnsi="Garamond"/>
          <w:sz w:val="22"/>
          <w:szCs w:val="22"/>
        </w:rPr>
      </w:pPr>
    </w:p>
    <w:p w14:paraId="471AF1A8" w14:textId="77777777" w:rsidR="007F0E8C" w:rsidRDefault="007F0E8C" w:rsidP="007F0E8C">
      <w:pPr>
        <w:rPr>
          <w:b/>
          <w:bCs/>
        </w:rPr>
      </w:pPr>
      <w:r>
        <w:rPr>
          <w:b/>
          <w:bCs/>
        </w:rPr>
        <w:t>September: 09/09/2025-10/08/2025</w:t>
      </w:r>
    </w:p>
    <w:p w14:paraId="6FB5A34E" w14:textId="77777777" w:rsidR="007F0E8C" w:rsidRPr="007F0E8C" w:rsidRDefault="007F0E8C" w:rsidP="007F0E8C">
      <w:pPr>
        <w:pStyle w:val="ListParagraph"/>
        <w:numPr>
          <w:ilvl w:val="0"/>
          <w:numId w:val="18"/>
        </w:numPr>
        <w:rPr>
          <w:b/>
          <w:bCs/>
        </w:rPr>
      </w:pPr>
      <w:r>
        <w:t xml:space="preserve">DO failed during post-calibration, so all values were flagged as suspect. The senser face appeared clean and there were </w:t>
      </w:r>
      <w:proofErr w:type="spellStart"/>
      <w:proofErr w:type="gramStart"/>
      <w:r>
        <w:t>know</w:t>
      </w:r>
      <w:proofErr w:type="spellEnd"/>
      <w:proofErr w:type="gramEnd"/>
      <w:r>
        <w:t xml:space="preserve"> known causes.</w:t>
      </w:r>
    </w:p>
    <w:p w14:paraId="2646C90B" w14:textId="77777777" w:rsidR="007F0E8C" w:rsidRPr="00484D46" w:rsidRDefault="007F0E8C" w:rsidP="007F0E8C">
      <w:pPr>
        <w:pStyle w:val="ListParagraph"/>
        <w:numPr>
          <w:ilvl w:val="0"/>
          <w:numId w:val="18"/>
        </w:numPr>
        <w:rPr>
          <w:b/>
          <w:bCs/>
        </w:rPr>
      </w:pPr>
      <w:r>
        <w:t xml:space="preserve">Flagged suspect turbidity values and rejected values over 100. </w:t>
      </w:r>
    </w:p>
    <w:p w14:paraId="2ACDBEF1" w14:textId="5CE53110" w:rsidR="00484D46" w:rsidRPr="007F0E8C" w:rsidRDefault="00484D46" w:rsidP="007F0E8C">
      <w:pPr>
        <w:pStyle w:val="ListParagraph"/>
        <w:numPr>
          <w:ilvl w:val="0"/>
          <w:numId w:val="18"/>
        </w:numPr>
        <w:rPr>
          <w:b/>
          <w:bCs/>
        </w:rPr>
      </w:pPr>
      <w:r>
        <w:t xml:space="preserve">Flagged two specific conductivity and salinity outliers due to no apparent cause. </w:t>
      </w:r>
    </w:p>
    <w:p w14:paraId="7DA8D192" w14:textId="77777777" w:rsidR="00770EF3" w:rsidRDefault="00770EF3"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F88AB" w14:textId="77777777" w:rsidR="001C6F5A" w:rsidRDefault="001C6F5A" w:rsidP="00C352BF">
      <w:r>
        <w:separator/>
      </w:r>
    </w:p>
  </w:endnote>
  <w:endnote w:type="continuationSeparator" w:id="0">
    <w:p w14:paraId="06E5DDF6" w14:textId="77777777" w:rsidR="001C6F5A" w:rsidRDefault="001C6F5A"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C319" w14:textId="77777777" w:rsidR="001C6F5A" w:rsidRDefault="001C6F5A" w:rsidP="00C352BF">
      <w:r>
        <w:separator/>
      </w:r>
    </w:p>
  </w:footnote>
  <w:footnote w:type="continuationSeparator" w:id="0">
    <w:p w14:paraId="5D498142" w14:textId="77777777" w:rsidR="001C6F5A" w:rsidRDefault="001C6F5A" w:rsidP="00C35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E2CEB"/>
    <w:multiLevelType w:val="hybridMultilevel"/>
    <w:tmpl w:val="F7DC49FA"/>
    <w:lvl w:ilvl="0" w:tplc="04090001">
      <w:start w:val="1"/>
      <w:numFmt w:val="bullet"/>
      <w:lvlText w:val=""/>
      <w:lvlJc w:val="left"/>
      <w:pPr>
        <w:ind w:left="4785" w:hanging="360"/>
      </w:pPr>
      <w:rPr>
        <w:rFonts w:ascii="Symbol" w:hAnsi="Symbol" w:hint="default"/>
      </w:rPr>
    </w:lvl>
    <w:lvl w:ilvl="1" w:tplc="04090003" w:tentative="1">
      <w:start w:val="1"/>
      <w:numFmt w:val="bullet"/>
      <w:lvlText w:val="o"/>
      <w:lvlJc w:val="left"/>
      <w:pPr>
        <w:ind w:left="5505" w:hanging="360"/>
      </w:pPr>
      <w:rPr>
        <w:rFonts w:ascii="Courier New" w:hAnsi="Courier New" w:cs="Courier New" w:hint="default"/>
      </w:rPr>
    </w:lvl>
    <w:lvl w:ilvl="2" w:tplc="04090005" w:tentative="1">
      <w:start w:val="1"/>
      <w:numFmt w:val="bullet"/>
      <w:lvlText w:val=""/>
      <w:lvlJc w:val="left"/>
      <w:pPr>
        <w:ind w:left="6225" w:hanging="360"/>
      </w:pPr>
      <w:rPr>
        <w:rFonts w:ascii="Wingdings" w:hAnsi="Wingdings" w:hint="default"/>
      </w:rPr>
    </w:lvl>
    <w:lvl w:ilvl="3" w:tplc="04090001" w:tentative="1">
      <w:start w:val="1"/>
      <w:numFmt w:val="bullet"/>
      <w:lvlText w:val=""/>
      <w:lvlJc w:val="left"/>
      <w:pPr>
        <w:ind w:left="6945" w:hanging="360"/>
      </w:pPr>
      <w:rPr>
        <w:rFonts w:ascii="Symbol" w:hAnsi="Symbol" w:hint="default"/>
      </w:rPr>
    </w:lvl>
    <w:lvl w:ilvl="4" w:tplc="04090003" w:tentative="1">
      <w:start w:val="1"/>
      <w:numFmt w:val="bullet"/>
      <w:lvlText w:val="o"/>
      <w:lvlJc w:val="left"/>
      <w:pPr>
        <w:ind w:left="7665" w:hanging="360"/>
      </w:pPr>
      <w:rPr>
        <w:rFonts w:ascii="Courier New" w:hAnsi="Courier New" w:cs="Courier New" w:hint="default"/>
      </w:rPr>
    </w:lvl>
    <w:lvl w:ilvl="5" w:tplc="04090005" w:tentative="1">
      <w:start w:val="1"/>
      <w:numFmt w:val="bullet"/>
      <w:lvlText w:val=""/>
      <w:lvlJc w:val="left"/>
      <w:pPr>
        <w:ind w:left="8385" w:hanging="360"/>
      </w:pPr>
      <w:rPr>
        <w:rFonts w:ascii="Wingdings" w:hAnsi="Wingdings" w:hint="default"/>
      </w:rPr>
    </w:lvl>
    <w:lvl w:ilvl="6" w:tplc="04090001" w:tentative="1">
      <w:start w:val="1"/>
      <w:numFmt w:val="bullet"/>
      <w:lvlText w:val=""/>
      <w:lvlJc w:val="left"/>
      <w:pPr>
        <w:ind w:left="9105" w:hanging="360"/>
      </w:pPr>
      <w:rPr>
        <w:rFonts w:ascii="Symbol" w:hAnsi="Symbol" w:hint="default"/>
      </w:rPr>
    </w:lvl>
    <w:lvl w:ilvl="7" w:tplc="04090003" w:tentative="1">
      <w:start w:val="1"/>
      <w:numFmt w:val="bullet"/>
      <w:lvlText w:val="o"/>
      <w:lvlJc w:val="left"/>
      <w:pPr>
        <w:ind w:left="9825" w:hanging="360"/>
      </w:pPr>
      <w:rPr>
        <w:rFonts w:ascii="Courier New" w:hAnsi="Courier New" w:cs="Courier New" w:hint="default"/>
      </w:rPr>
    </w:lvl>
    <w:lvl w:ilvl="8" w:tplc="04090005" w:tentative="1">
      <w:start w:val="1"/>
      <w:numFmt w:val="bullet"/>
      <w:lvlText w:val=""/>
      <w:lvlJc w:val="left"/>
      <w:pPr>
        <w:ind w:left="10545" w:hanging="360"/>
      </w:pPr>
      <w:rPr>
        <w:rFonts w:ascii="Wingdings" w:hAnsi="Wingdings" w:hint="default"/>
      </w:rPr>
    </w:lvl>
  </w:abstractNum>
  <w:abstractNum w:abstractNumId="2"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849B8"/>
    <w:multiLevelType w:val="hybridMultilevel"/>
    <w:tmpl w:val="A1D8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617F2"/>
    <w:multiLevelType w:val="hybridMultilevel"/>
    <w:tmpl w:val="6CE6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3A5E80"/>
    <w:multiLevelType w:val="hybridMultilevel"/>
    <w:tmpl w:val="22E8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641DE"/>
    <w:multiLevelType w:val="hybridMultilevel"/>
    <w:tmpl w:val="1B7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7379E"/>
    <w:multiLevelType w:val="hybridMultilevel"/>
    <w:tmpl w:val="5F2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A52F5D"/>
    <w:multiLevelType w:val="hybridMultilevel"/>
    <w:tmpl w:val="7C86A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284BCE"/>
    <w:multiLevelType w:val="hybridMultilevel"/>
    <w:tmpl w:val="D56C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E63AE"/>
    <w:multiLevelType w:val="hybridMultilevel"/>
    <w:tmpl w:val="A1F0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53655"/>
    <w:multiLevelType w:val="hybridMultilevel"/>
    <w:tmpl w:val="09C8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C40677"/>
    <w:multiLevelType w:val="hybridMultilevel"/>
    <w:tmpl w:val="83C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A73A56"/>
    <w:multiLevelType w:val="hybridMultilevel"/>
    <w:tmpl w:val="A662892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554429"/>
    <w:multiLevelType w:val="hybridMultilevel"/>
    <w:tmpl w:val="354ABEAA"/>
    <w:lvl w:ilvl="0" w:tplc="F7B0D3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57D14"/>
    <w:multiLevelType w:val="hybridMultilevel"/>
    <w:tmpl w:val="94CC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F7118"/>
    <w:multiLevelType w:val="hybridMultilevel"/>
    <w:tmpl w:val="1C6A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F0C81"/>
    <w:multiLevelType w:val="hybridMultilevel"/>
    <w:tmpl w:val="FB5A790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19E07A6"/>
    <w:multiLevelType w:val="hybridMultilevel"/>
    <w:tmpl w:val="2EA2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400348">
    <w:abstractNumId w:val="2"/>
  </w:num>
  <w:num w:numId="2" w16cid:durableId="907030624">
    <w:abstractNumId w:val="11"/>
  </w:num>
  <w:num w:numId="3" w16cid:durableId="1029839735">
    <w:abstractNumId w:val="0"/>
  </w:num>
  <w:num w:numId="4" w16cid:durableId="793989720">
    <w:abstractNumId w:val="8"/>
  </w:num>
  <w:num w:numId="5" w16cid:durableId="1466116653">
    <w:abstractNumId w:val="9"/>
  </w:num>
  <w:num w:numId="6" w16cid:durableId="1863204327">
    <w:abstractNumId w:val="4"/>
  </w:num>
  <w:num w:numId="7" w16cid:durableId="944272356">
    <w:abstractNumId w:val="15"/>
  </w:num>
  <w:num w:numId="8" w16cid:durableId="2138988792">
    <w:abstractNumId w:val="17"/>
  </w:num>
  <w:num w:numId="9" w16cid:durableId="642344718">
    <w:abstractNumId w:val="13"/>
  </w:num>
  <w:num w:numId="10" w16cid:durableId="765199030">
    <w:abstractNumId w:val="10"/>
  </w:num>
  <w:num w:numId="11" w16cid:durableId="1834444073">
    <w:abstractNumId w:val="6"/>
  </w:num>
  <w:num w:numId="12" w16cid:durableId="1606619362">
    <w:abstractNumId w:val="19"/>
  </w:num>
  <w:num w:numId="13" w16cid:durableId="1871842837">
    <w:abstractNumId w:val="16"/>
  </w:num>
  <w:num w:numId="14" w16cid:durableId="1078676005">
    <w:abstractNumId w:val="7"/>
  </w:num>
  <w:num w:numId="15" w16cid:durableId="618144337">
    <w:abstractNumId w:val="20"/>
  </w:num>
  <w:num w:numId="16" w16cid:durableId="2071877310">
    <w:abstractNumId w:val="21"/>
  </w:num>
  <w:num w:numId="17" w16cid:durableId="335108492">
    <w:abstractNumId w:val="3"/>
  </w:num>
  <w:num w:numId="18" w16cid:durableId="97415594">
    <w:abstractNumId w:val="12"/>
  </w:num>
  <w:num w:numId="19" w16cid:durableId="1467817930">
    <w:abstractNumId w:val="14"/>
  </w:num>
  <w:num w:numId="20" w16cid:durableId="1189220378">
    <w:abstractNumId w:val="18"/>
  </w:num>
  <w:num w:numId="21" w16cid:durableId="1717316156">
    <w:abstractNumId w:val="1"/>
  </w:num>
  <w:num w:numId="22" w16cid:durableId="29892549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C1A3"/>
    <w:rsid w:val="00030101"/>
    <w:rsid w:val="0003110A"/>
    <w:rsid w:val="0005043D"/>
    <w:rsid w:val="0005197E"/>
    <w:rsid w:val="00053032"/>
    <w:rsid w:val="0005355A"/>
    <w:rsid w:val="00054400"/>
    <w:rsid w:val="000575FD"/>
    <w:rsid w:val="00063C8C"/>
    <w:rsid w:val="0006699C"/>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A84"/>
    <w:rsid w:val="000C1139"/>
    <w:rsid w:val="000C3569"/>
    <w:rsid w:val="000C3B80"/>
    <w:rsid w:val="000C4524"/>
    <w:rsid w:val="000C715F"/>
    <w:rsid w:val="000D028F"/>
    <w:rsid w:val="000D5A55"/>
    <w:rsid w:val="000D60F9"/>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42B"/>
    <w:rsid w:val="00182C77"/>
    <w:rsid w:val="00187759"/>
    <w:rsid w:val="0019056E"/>
    <w:rsid w:val="0019113A"/>
    <w:rsid w:val="001A0BEB"/>
    <w:rsid w:val="001A3849"/>
    <w:rsid w:val="001B0AC6"/>
    <w:rsid w:val="001B0FE7"/>
    <w:rsid w:val="001B4FFF"/>
    <w:rsid w:val="001B55ED"/>
    <w:rsid w:val="001B7FE9"/>
    <w:rsid w:val="001C316B"/>
    <w:rsid w:val="001C3737"/>
    <w:rsid w:val="001C3A9C"/>
    <w:rsid w:val="001C6F5A"/>
    <w:rsid w:val="001C740E"/>
    <w:rsid w:val="001D0267"/>
    <w:rsid w:val="001D2952"/>
    <w:rsid w:val="001D6398"/>
    <w:rsid w:val="001D6967"/>
    <w:rsid w:val="001E2AF2"/>
    <w:rsid w:val="001F241B"/>
    <w:rsid w:val="001F6540"/>
    <w:rsid w:val="001F677A"/>
    <w:rsid w:val="0020098A"/>
    <w:rsid w:val="00205665"/>
    <w:rsid w:val="0021151D"/>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43A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317A"/>
    <w:rsid w:val="002A574F"/>
    <w:rsid w:val="002B31B5"/>
    <w:rsid w:val="002B6885"/>
    <w:rsid w:val="002C217A"/>
    <w:rsid w:val="002C232D"/>
    <w:rsid w:val="002C47EC"/>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2A70"/>
    <w:rsid w:val="0032437C"/>
    <w:rsid w:val="003428C1"/>
    <w:rsid w:val="00344E23"/>
    <w:rsid w:val="00351EA7"/>
    <w:rsid w:val="00352464"/>
    <w:rsid w:val="00356B7A"/>
    <w:rsid w:val="00360BBF"/>
    <w:rsid w:val="00361221"/>
    <w:rsid w:val="003620DF"/>
    <w:rsid w:val="00362526"/>
    <w:rsid w:val="00365802"/>
    <w:rsid w:val="003777E1"/>
    <w:rsid w:val="00377B2E"/>
    <w:rsid w:val="003838D3"/>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44B"/>
    <w:rsid w:val="00400A47"/>
    <w:rsid w:val="00400E98"/>
    <w:rsid w:val="0040288A"/>
    <w:rsid w:val="00405B3F"/>
    <w:rsid w:val="00406EE4"/>
    <w:rsid w:val="00410337"/>
    <w:rsid w:val="004123DD"/>
    <w:rsid w:val="00415368"/>
    <w:rsid w:val="00420437"/>
    <w:rsid w:val="00420B23"/>
    <w:rsid w:val="00421CAF"/>
    <w:rsid w:val="00423B28"/>
    <w:rsid w:val="00423D4A"/>
    <w:rsid w:val="00423F70"/>
    <w:rsid w:val="004322DA"/>
    <w:rsid w:val="00433737"/>
    <w:rsid w:val="004355C4"/>
    <w:rsid w:val="00436C9F"/>
    <w:rsid w:val="00441EBD"/>
    <w:rsid w:val="00445C7B"/>
    <w:rsid w:val="00447C96"/>
    <w:rsid w:val="00454572"/>
    <w:rsid w:val="00455251"/>
    <w:rsid w:val="00460DAD"/>
    <w:rsid w:val="00463559"/>
    <w:rsid w:val="00464FCA"/>
    <w:rsid w:val="00477BFB"/>
    <w:rsid w:val="00481CC8"/>
    <w:rsid w:val="00482CCB"/>
    <w:rsid w:val="00483620"/>
    <w:rsid w:val="0048399D"/>
    <w:rsid w:val="00484D46"/>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3919"/>
    <w:rsid w:val="004B7AEC"/>
    <w:rsid w:val="004C048E"/>
    <w:rsid w:val="004C24EF"/>
    <w:rsid w:val="004D1AF2"/>
    <w:rsid w:val="004D6ECC"/>
    <w:rsid w:val="004D70C4"/>
    <w:rsid w:val="004D7308"/>
    <w:rsid w:val="004E32DF"/>
    <w:rsid w:val="004F2F99"/>
    <w:rsid w:val="004F3B76"/>
    <w:rsid w:val="004F7DC5"/>
    <w:rsid w:val="00502B0F"/>
    <w:rsid w:val="00511166"/>
    <w:rsid w:val="0051726B"/>
    <w:rsid w:val="00520954"/>
    <w:rsid w:val="0053014D"/>
    <w:rsid w:val="00534E26"/>
    <w:rsid w:val="0053575A"/>
    <w:rsid w:val="00536135"/>
    <w:rsid w:val="00550399"/>
    <w:rsid w:val="0055103C"/>
    <w:rsid w:val="00553BC1"/>
    <w:rsid w:val="00561863"/>
    <w:rsid w:val="00577D4F"/>
    <w:rsid w:val="005782F1"/>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D797E"/>
    <w:rsid w:val="005E1A76"/>
    <w:rsid w:val="005E4267"/>
    <w:rsid w:val="005E4E68"/>
    <w:rsid w:val="005F1D30"/>
    <w:rsid w:val="005F56DA"/>
    <w:rsid w:val="0060063B"/>
    <w:rsid w:val="00601466"/>
    <w:rsid w:val="00610B88"/>
    <w:rsid w:val="006110F1"/>
    <w:rsid w:val="006119BA"/>
    <w:rsid w:val="006120BA"/>
    <w:rsid w:val="0062322E"/>
    <w:rsid w:val="00624969"/>
    <w:rsid w:val="006302BD"/>
    <w:rsid w:val="00631422"/>
    <w:rsid w:val="00633FD1"/>
    <w:rsid w:val="00644BD6"/>
    <w:rsid w:val="00646102"/>
    <w:rsid w:val="00646786"/>
    <w:rsid w:val="0064763E"/>
    <w:rsid w:val="006522EF"/>
    <w:rsid w:val="006555CD"/>
    <w:rsid w:val="006559FE"/>
    <w:rsid w:val="006570AF"/>
    <w:rsid w:val="00670572"/>
    <w:rsid w:val="00672E09"/>
    <w:rsid w:val="00673DBE"/>
    <w:rsid w:val="00675D89"/>
    <w:rsid w:val="00684BD1"/>
    <w:rsid w:val="006863D1"/>
    <w:rsid w:val="006978AD"/>
    <w:rsid w:val="006A26D0"/>
    <w:rsid w:val="006B5B8E"/>
    <w:rsid w:val="006B62E5"/>
    <w:rsid w:val="006B6F51"/>
    <w:rsid w:val="006B7D64"/>
    <w:rsid w:val="006B7D70"/>
    <w:rsid w:val="006B7FCC"/>
    <w:rsid w:val="006C5243"/>
    <w:rsid w:val="006D0ED8"/>
    <w:rsid w:val="006D1140"/>
    <w:rsid w:val="006D2A8D"/>
    <w:rsid w:val="006D6A66"/>
    <w:rsid w:val="006D7CAD"/>
    <w:rsid w:val="006E074D"/>
    <w:rsid w:val="006E138A"/>
    <w:rsid w:val="006E20C8"/>
    <w:rsid w:val="006E379A"/>
    <w:rsid w:val="006E550B"/>
    <w:rsid w:val="006E5BAA"/>
    <w:rsid w:val="006E5EAF"/>
    <w:rsid w:val="006E68DA"/>
    <w:rsid w:val="006E6DBF"/>
    <w:rsid w:val="006F0630"/>
    <w:rsid w:val="006F39F9"/>
    <w:rsid w:val="006F6988"/>
    <w:rsid w:val="00704D69"/>
    <w:rsid w:val="007066D9"/>
    <w:rsid w:val="0071269C"/>
    <w:rsid w:val="00714543"/>
    <w:rsid w:val="0071667B"/>
    <w:rsid w:val="00716DD5"/>
    <w:rsid w:val="0072063F"/>
    <w:rsid w:val="007209F3"/>
    <w:rsid w:val="00722304"/>
    <w:rsid w:val="00732321"/>
    <w:rsid w:val="00733AD7"/>
    <w:rsid w:val="00734A89"/>
    <w:rsid w:val="00740297"/>
    <w:rsid w:val="00740654"/>
    <w:rsid w:val="00743406"/>
    <w:rsid w:val="007445F2"/>
    <w:rsid w:val="007464A2"/>
    <w:rsid w:val="00755D78"/>
    <w:rsid w:val="00755FD9"/>
    <w:rsid w:val="007628EB"/>
    <w:rsid w:val="00763593"/>
    <w:rsid w:val="007671CE"/>
    <w:rsid w:val="00770EF3"/>
    <w:rsid w:val="00770F04"/>
    <w:rsid w:val="0077147B"/>
    <w:rsid w:val="00771D9C"/>
    <w:rsid w:val="0077223E"/>
    <w:rsid w:val="00776C2E"/>
    <w:rsid w:val="0078256E"/>
    <w:rsid w:val="007848DF"/>
    <w:rsid w:val="00791E43"/>
    <w:rsid w:val="007A15C7"/>
    <w:rsid w:val="007A2AA3"/>
    <w:rsid w:val="007A535A"/>
    <w:rsid w:val="007A5B8E"/>
    <w:rsid w:val="007B189B"/>
    <w:rsid w:val="007B22EF"/>
    <w:rsid w:val="007B251A"/>
    <w:rsid w:val="007B26D6"/>
    <w:rsid w:val="007B4522"/>
    <w:rsid w:val="007C180A"/>
    <w:rsid w:val="007C30E4"/>
    <w:rsid w:val="007C62FE"/>
    <w:rsid w:val="007C785D"/>
    <w:rsid w:val="007D2037"/>
    <w:rsid w:val="007D2648"/>
    <w:rsid w:val="007D295F"/>
    <w:rsid w:val="007D40A7"/>
    <w:rsid w:val="007D4AD0"/>
    <w:rsid w:val="007D6365"/>
    <w:rsid w:val="007E0AF9"/>
    <w:rsid w:val="007E31A0"/>
    <w:rsid w:val="007E7053"/>
    <w:rsid w:val="007F0E8C"/>
    <w:rsid w:val="007F1D7A"/>
    <w:rsid w:val="007F2FA6"/>
    <w:rsid w:val="007F6B14"/>
    <w:rsid w:val="0080149B"/>
    <w:rsid w:val="008135FF"/>
    <w:rsid w:val="00813C5D"/>
    <w:rsid w:val="00816964"/>
    <w:rsid w:val="008172A1"/>
    <w:rsid w:val="00822CAA"/>
    <w:rsid w:val="0082682E"/>
    <w:rsid w:val="008310FB"/>
    <w:rsid w:val="00832F37"/>
    <w:rsid w:val="008433EA"/>
    <w:rsid w:val="00852269"/>
    <w:rsid w:val="008538E4"/>
    <w:rsid w:val="00857BA4"/>
    <w:rsid w:val="00857EBF"/>
    <w:rsid w:val="008608E5"/>
    <w:rsid w:val="00861AD1"/>
    <w:rsid w:val="00861EA5"/>
    <w:rsid w:val="00862655"/>
    <w:rsid w:val="00863021"/>
    <w:rsid w:val="00863764"/>
    <w:rsid w:val="00864F6F"/>
    <w:rsid w:val="008664A4"/>
    <w:rsid w:val="00871F90"/>
    <w:rsid w:val="00872788"/>
    <w:rsid w:val="00874425"/>
    <w:rsid w:val="00887117"/>
    <w:rsid w:val="008946E2"/>
    <w:rsid w:val="00897C8A"/>
    <w:rsid w:val="008A0255"/>
    <w:rsid w:val="008A33C0"/>
    <w:rsid w:val="008A46F7"/>
    <w:rsid w:val="008A4760"/>
    <w:rsid w:val="008A5DA8"/>
    <w:rsid w:val="008A7EFC"/>
    <w:rsid w:val="008B04D5"/>
    <w:rsid w:val="008B3E0A"/>
    <w:rsid w:val="008B408F"/>
    <w:rsid w:val="008B525A"/>
    <w:rsid w:val="008C1A32"/>
    <w:rsid w:val="008C1F86"/>
    <w:rsid w:val="008C6530"/>
    <w:rsid w:val="008D0B1A"/>
    <w:rsid w:val="008D1F20"/>
    <w:rsid w:val="008D4081"/>
    <w:rsid w:val="008D4100"/>
    <w:rsid w:val="008D42CE"/>
    <w:rsid w:val="008D464A"/>
    <w:rsid w:val="008E1B63"/>
    <w:rsid w:val="008E6BFC"/>
    <w:rsid w:val="008E7045"/>
    <w:rsid w:val="008F3D88"/>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6336"/>
    <w:rsid w:val="00946D4F"/>
    <w:rsid w:val="009502FA"/>
    <w:rsid w:val="00951207"/>
    <w:rsid w:val="009541D3"/>
    <w:rsid w:val="00957C39"/>
    <w:rsid w:val="00957D1B"/>
    <w:rsid w:val="00963167"/>
    <w:rsid w:val="00974184"/>
    <w:rsid w:val="00974BEE"/>
    <w:rsid w:val="00981ECF"/>
    <w:rsid w:val="00986EFD"/>
    <w:rsid w:val="009932FB"/>
    <w:rsid w:val="00993546"/>
    <w:rsid w:val="00993F3D"/>
    <w:rsid w:val="009947E6"/>
    <w:rsid w:val="009965B4"/>
    <w:rsid w:val="009B11BD"/>
    <w:rsid w:val="009B147F"/>
    <w:rsid w:val="009B2C23"/>
    <w:rsid w:val="009B469D"/>
    <w:rsid w:val="009C0B4C"/>
    <w:rsid w:val="009E23EF"/>
    <w:rsid w:val="009F5051"/>
    <w:rsid w:val="009F51AB"/>
    <w:rsid w:val="00A00BA8"/>
    <w:rsid w:val="00A0155A"/>
    <w:rsid w:val="00A0297D"/>
    <w:rsid w:val="00A03363"/>
    <w:rsid w:val="00A03412"/>
    <w:rsid w:val="00A06B63"/>
    <w:rsid w:val="00A10129"/>
    <w:rsid w:val="00A14F32"/>
    <w:rsid w:val="00A14F8D"/>
    <w:rsid w:val="00A15571"/>
    <w:rsid w:val="00A19D28"/>
    <w:rsid w:val="00A321AA"/>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3618"/>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A7212"/>
    <w:rsid w:val="00AA78DB"/>
    <w:rsid w:val="00AB46F1"/>
    <w:rsid w:val="00AC412D"/>
    <w:rsid w:val="00AC4514"/>
    <w:rsid w:val="00AD660B"/>
    <w:rsid w:val="00AD72E0"/>
    <w:rsid w:val="00AE1F1A"/>
    <w:rsid w:val="00AE4DF7"/>
    <w:rsid w:val="00AE5842"/>
    <w:rsid w:val="00AF02A0"/>
    <w:rsid w:val="00AF26E5"/>
    <w:rsid w:val="00AF2BA8"/>
    <w:rsid w:val="00AF6E38"/>
    <w:rsid w:val="00B00D64"/>
    <w:rsid w:val="00B03C23"/>
    <w:rsid w:val="00B117FE"/>
    <w:rsid w:val="00B122B8"/>
    <w:rsid w:val="00B137AD"/>
    <w:rsid w:val="00B1593A"/>
    <w:rsid w:val="00B16F5F"/>
    <w:rsid w:val="00B21751"/>
    <w:rsid w:val="00B21FBC"/>
    <w:rsid w:val="00B22543"/>
    <w:rsid w:val="00B22A08"/>
    <w:rsid w:val="00B300EE"/>
    <w:rsid w:val="00B32457"/>
    <w:rsid w:val="00B35BD7"/>
    <w:rsid w:val="00B4115F"/>
    <w:rsid w:val="00B413A0"/>
    <w:rsid w:val="00B41EC6"/>
    <w:rsid w:val="00B433CA"/>
    <w:rsid w:val="00B43A93"/>
    <w:rsid w:val="00B46262"/>
    <w:rsid w:val="00B46C99"/>
    <w:rsid w:val="00B47280"/>
    <w:rsid w:val="00B542A6"/>
    <w:rsid w:val="00B54AC8"/>
    <w:rsid w:val="00B5565E"/>
    <w:rsid w:val="00B60922"/>
    <w:rsid w:val="00B62A8D"/>
    <w:rsid w:val="00B63784"/>
    <w:rsid w:val="00B64DD8"/>
    <w:rsid w:val="00B6524E"/>
    <w:rsid w:val="00B70565"/>
    <w:rsid w:val="00B76AEF"/>
    <w:rsid w:val="00B8636F"/>
    <w:rsid w:val="00B9100B"/>
    <w:rsid w:val="00B972CD"/>
    <w:rsid w:val="00B97969"/>
    <w:rsid w:val="00BA1301"/>
    <w:rsid w:val="00BA2285"/>
    <w:rsid w:val="00BA6708"/>
    <w:rsid w:val="00BB4F72"/>
    <w:rsid w:val="00BC2B11"/>
    <w:rsid w:val="00BC2E25"/>
    <w:rsid w:val="00BC549C"/>
    <w:rsid w:val="00BC775B"/>
    <w:rsid w:val="00BD4242"/>
    <w:rsid w:val="00BD47C5"/>
    <w:rsid w:val="00BD64E1"/>
    <w:rsid w:val="00BD6C41"/>
    <w:rsid w:val="00BE0D8D"/>
    <w:rsid w:val="00BE112E"/>
    <w:rsid w:val="00BE2AE4"/>
    <w:rsid w:val="00BE4F54"/>
    <w:rsid w:val="00BE62C7"/>
    <w:rsid w:val="00BF552F"/>
    <w:rsid w:val="00C008C5"/>
    <w:rsid w:val="00C02DC5"/>
    <w:rsid w:val="00C07AB8"/>
    <w:rsid w:val="00C07D73"/>
    <w:rsid w:val="00C12EE4"/>
    <w:rsid w:val="00C137F3"/>
    <w:rsid w:val="00C13B9A"/>
    <w:rsid w:val="00C15ACD"/>
    <w:rsid w:val="00C16EA9"/>
    <w:rsid w:val="00C205EE"/>
    <w:rsid w:val="00C242AA"/>
    <w:rsid w:val="00C24EED"/>
    <w:rsid w:val="00C24F69"/>
    <w:rsid w:val="00C25D55"/>
    <w:rsid w:val="00C32467"/>
    <w:rsid w:val="00C326D4"/>
    <w:rsid w:val="00C326FC"/>
    <w:rsid w:val="00C327EB"/>
    <w:rsid w:val="00C343D2"/>
    <w:rsid w:val="00C34FC2"/>
    <w:rsid w:val="00C352BF"/>
    <w:rsid w:val="00C3694C"/>
    <w:rsid w:val="00C3763A"/>
    <w:rsid w:val="00C468BA"/>
    <w:rsid w:val="00C5209B"/>
    <w:rsid w:val="00C54247"/>
    <w:rsid w:val="00C558AB"/>
    <w:rsid w:val="00C60E93"/>
    <w:rsid w:val="00C66059"/>
    <w:rsid w:val="00C66526"/>
    <w:rsid w:val="00C6769D"/>
    <w:rsid w:val="00C73F23"/>
    <w:rsid w:val="00C7504B"/>
    <w:rsid w:val="00C7543E"/>
    <w:rsid w:val="00C81550"/>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F1B1C"/>
    <w:rsid w:val="00CF4628"/>
    <w:rsid w:val="00CF548D"/>
    <w:rsid w:val="00D02B58"/>
    <w:rsid w:val="00D041C2"/>
    <w:rsid w:val="00D1033F"/>
    <w:rsid w:val="00D10BC3"/>
    <w:rsid w:val="00D110C2"/>
    <w:rsid w:val="00D1316A"/>
    <w:rsid w:val="00D221E2"/>
    <w:rsid w:val="00D2684F"/>
    <w:rsid w:val="00D30A7A"/>
    <w:rsid w:val="00D327BC"/>
    <w:rsid w:val="00D352F0"/>
    <w:rsid w:val="00D375C3"/>
    <w:rsid w:val="00D40721"/>
    <w:rsid w:val="00D40F34"/>
    <w:rsid w:val="00D41E00"/>
    <w:rsid w:val="00D423F5"/>
    <w:rsid w:val="00D42B9B"/>
    <w:rsid w:val="00D50B26"/>
    <w:rsid w:val="00D519A6"/>
    <w:rsid w:val="00D535F9"/>
    <w:rsid w:val="00D55133"/>
    <w:rsid w:val="00D55174"/>
    <w:rsid w:val="00D56C79"/>
    <w:rsid w:val="00D63605"/>
    <w:rsid w:val="00D64B39"/>
    <w:rsid w:val="00D663DA"/>
    <w:rsid w:val="00D73ACC"/>
    <w:rsid w:val="00D73CB2"/>
    <w:rsid w:val="00D74943"/>
    <w:rsid w:val="00D756C3"/>
    <w:rsid w:val="00D76D55"/>
    <w:rsid w:val="00D77D64"/>
    <w:rsid w:val="00D8096A"/>
    <w:rsid w:val="00D84B8E"/>
    <w:rsid w:val="00D86F0D"/>
    <w:rsid w:val="00D87D86"/>
    <w:rsid w:val="00D91B20"/>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10787"/>
    <w:rsid w:val="00E120A8"/>
    <w:rsid w:val="00E13951"/>
    <w:rsid w:val="00E14737"/>
    <w:rsid w:val="00E14A39"/>
    <w:rsid w:val="00E14B05"/>
    <w:rsid w:val="00E17BB8"/>
    <w:rsid w:val="00E21F14"/>
    <w:rsid w:val="00E24E79"/>
    <w:rsid w:val="00E332DD"/>
    <w:rsid w:val="00E34942"/>
    <w:rsid w:val="00E371DD"/>
    <w:rsid w:val="00E4248A"/>
    <w:rsid w:val="00E45C8D"/>
    <w:rsid w:val="00E46849"/>
    <w:rsid w:val="00E47AFC"/>
    <w:rsid w:val="00E56A39"/>
    <w:rsid w:val="00E61BFB"/>
    <w:rsid w:val="00E65135"/>
    <w:rsid w:val="00E73B2B"/>
    <w:rsid w:val="00E76357"/>
    <w:rsid w:val="00E80223"/>
    <w:rsid w:val="00E80AF7"/>
    <w:rsid w:val="00E8237B"/>
    <w:rsid w:val="00E827B6"/>
    <w:rsid w:val="00E90685"/>
    <w:rsid w:val="00E913DB"/>
    <w:rsid w:val="00E9227D"/>
    <w:rsid w:val="00E92898"/>
    <w:rsid w:val="00E94155"/>
    <w:rsid w:val="00E941E5"/>
    <w:rsid w:val="00EA190B"/>
    <w:rsid w:val="00EB0EF5"/>
    <w:rsid w:val="00EB6043"/>
    <w:rsid w:val="00EC2A40"/>
    <w:rsid w:val="00EC4FA9"/>
    <w:rsid w:val="00EC7FDF"/>
    <w:rsid w:val="00ED24B0"/>
    <w:rsid w:val="00EE4D72"/>
    <w:rsid w:val="00EE5823"/>
    <w:rsid w:val="00EE5F9C"/>
    <w:rsid w:val="00EE7141"/>
    <w:rsid w:val="00EE7646"/>
    <w:rsid w:val="00EE7F4D"/>
    <w:rsid w:val="00EF0DC8"/>
    <w:rsid w:val="00EF10A8"/>
    <w:rsid w:val="00EF1374"/>
    <w:rsid w:val="00EF3505"/>
    <w:rsid w:val="00EF389F"/>
    <w:rsid w:val="00EF427D"/>
    <w:rsid w:val="00F00920"/>
    <w:rsid w:val="00F03518"/>
    <w:rsid w:val="00F03B57"/>
    <w:rsid w:val="00F06367"/>
    <w:rsid w:val="00F07378"/>
    <w:rsid w:val="00F11859"/>
    <w:rsid w:val="00F11E59"/>
    <w:rsid w:val="00F16A65"/>
    <w:rsid w:val="00F20FD6"/>
    <w:rsid w:val="00F212A0"/>
    <w:rsid w:val="00F25BEB"/>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5BF6"/>
    <w:rsid w:val="00F81721"/>
    <w:rsid w:val="00F81B62"/>
    <w:rsid w:val="00F86132"/>
    <w:rsid w:val="00F87328"/>
    <w:rsid w:val="00F87330"/>
    <w:rsid w:val="00F90DCE"/>
    <w:rsid w:val="00F9284C"/>
    <w:rsid w:val="00F93349"/>
    <w:rsid w:val="00F9404B"/>
    <w:rsid w:val="00F9559B"/>
    <w:rsid w:val="00F95BB3"/>
    <w:rsid w:val="00F95E04"/>
    <w:rsid w:val="00F968DA"/>
    <w:rsid w:val="00F97896"/>
    <w:rsid w:val="00FA454F"/>
    <w:rsid w:val="00FA487D"/>
    <w:rsid w:val="00FB480C"/>
    <w:rsid w:val="00FB5CD2"/>
    <w:rsid w:val="00FC67D9"/>
    <w:rsid w:val="00FC7037"/>
    <w:rsid w:val="00FD2D25"/>
    <w:rsid w:val="00FD2E78"/>
    <w:rsid w:val="00FD7743"/>
    <w:rsid w:val="00FDC3ED"/>
    <w:rsid w:val="00FE27F7"/>
    <w:rsid w:val="00FE48E9"/>
    <w:rsid w:val="00FEEF44"/>
    <w:rsid w:val="00FF3A26"/>
    <w:rsid w:val="00FF4B3B"/>
    <w:rsid w:val="00FF5335"/>
    <w:rsid w:val="00FF5F7E"/>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9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NPVFY6KNS3ZM-567845399-8342</_dlc_DocId>
    <_dlc_DocIdUrl xmlns="ed83551b-1c74-4eb0-a689-e3b00317a30f">
      <Url>https://floridadep.sharepoint.com/fco/seacar/AP_Water_Quality/_layouts/15/DocIdRedir.aspx?ID=NPVFY6KNS3ZM-567845399-8342</Url>
      <Description>NPVFY6KNS3ZM-567845399-8342</Description>
    </_dlc_DocIdUrl>
    <Aquatic_Preserve_Office xmlns="3997c9ba-3ccf-4c19-b814-1357686c7024">CHAP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Kwek, Kaylee</DisplayName>
        <AccountId>52568</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dd82bd266b4a9f46bf0ce29118d3cfff">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2f01050b5f4bd1fa59bd528c3eff5b04"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A1205-D70F-4ECD-9651-81013BF1FAA8}">
  <ds:schemaRefs>
    <ds:schemaRef ds:uri="http://schemas.microsoft.com/office/2006/metadata/properties"/>
    <ds:schemaRef ds:uri="http://schemas.microsoft.com/office/infopath/2007/PartnerControls"/>
    <ds:schemaRef ds:uri="ed83551b-1c74-4eb0-a689-e3b00317a30f"/>
    <ds:schemaRef ds:uri="3997c9ba-3ccf-4c19-b814-1357686c7024"/>
  </ds:schemaRefs>
</ds:datastoreItem>
</file>

<file path=customXml/itemProps2.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3.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4.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5.xml><?xml version="1.0" encoding="utf-8"?>
<ds:datastoreItem xmlns:ds="http://schemas.openxmlformats.org/officeDocument/2006/customXml" ds:itemID="{C42FED6E-80E6-4B9D-B609-06CF6ED9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8158</Words>
  <Characters>45420</Characters>
  <Application>Microsoft Office Word</Application>
  <DocSecurity>0</DocSecurity>
  <Lines>1719</Lines>
  <Paragraphs>1158</Paragraphs>
  <ScaleCrop>false</ScaleCrop>
  <HeadingPairs>
    <vt:vector size="2" baseType="variant">
      <vt:variant>
        <vt:lpstr>Title</vt:lpstr>
      </vt:variant>
      <vt:variant>
        <vt:i4>1</vt:i4>
      </vt:variant>
    </vt:vector>
  </HeadingPairs>
  <TitlesOfParts>
    <vt:vector size="1" baseType="lpstr">
      <vt:lpstr>chapwq01-012.22m.prov.docx</vt:lpstr>
    </vt:vector>
  </TitlesOfParts>
  <Company/>
  <LinksUpToDate>false</LinksUpToDate>
  <CharactersWithSpaces>52891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chap07-09.25m.prov.docx</dc:title>
  <dc:subject/>
  <dc:creator>Hayes, Kayla J</dc:creator>
  <cp:keywords/>
  <dc:description/>
  <cp:lastModifiedBy>Ide, Melissa</cp:lastModifiedBy>
  <cp:revision>12</cp:revision>
  <dcterms:created xsi:type="dcterms:W3CDTF">2025-07-29T18:10:00Z</dcterms:created>
  <dcterms:modified xsi:type="dcterms:W3CDTF">2025-11-12T18:06:00Z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521d711e-aa34-4fb6-950d-99bec40dc540</vt:lpwstr>
  </property>
</Properties>
</file>